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C2C80" w14:textId="3489584E" w:rsidR="00990CB9" w:rsidRPr="00AC1355" w:rsidRDefault="00990CB9" w:rsidP="00990CB9">
      <w:pPr>
        <w:tabs>
          <w:tab w:val="center" w:pos="4536"/>
          <w:tab w:val="right" w:pos="8280"/>
          <w:tab w:val="right" w:pos="9639"/>
        </w:tabs>
        <w:ind w:right="2"/>
        <w:rPr>
          <w:rFonts w:ascii="Arial" w:hAnsi="Arial" w:cs="Arial"/>
          <w:b/>
          <w:lang w:val="en-US"/>
        </w:rPr>
      </w:pPr>
      <w:bookmarkStart w:id="0" w:name="_GoBack"/>
      <w:r w:rsidRPr="00AC1355">
        <w:rPr>
          <w:rFonts w:ascii="Arial" w:hAnsi="Arial" w:cs="Arial"/>
          <w:b/>
          <w:lang w:val="en-US"/>
        </w:rPr>
        <w:t>3GPP TSG RAN WG1 #100</w:t>
      </w:r>
      <w:r>
        <w:rPr>
          <w:rFonts w:ascii="Arial" w:hAnsi="Arial" w:cs="Arial"/>
          <w:b/>
          <w:lang w:val="en-US"/>
        </w:rPr>
        <w:t>bis-E</w:t>
      </w:r>
      <w:r w:rsidRPr="00AC1355">
        <w:rPr>
          <w:rFonts w:ascii="Arial" w:hAnsi="Arial" w:cs="Arial"/>
          <w:b/>
          <w:lang w:val="en-US"/>
        </w:rPr>
        <w:tab/>
      </w:r>
      <w:r w:rsidRPr="00AC1355">
        <w:rPr>
          <w:rFonts w:ascii="Arial" w:hAnsi="Arial" w:cs="Arial"/>
          <w:b/>
          <w:lang w:val="en-US"/>
        </w:rPr>
        <w:tab/>
      </w:r>
      <w:r w:rsidRPr="00AC1355">
        <w:rPr>
          <w:rFonts w:ascii="Arial" w:hAnsi="Arial" w:cs="Arial"/>
          <w:b/>
          <w:lang w:val="en-US"/>
        </w:rPr>
        <w:tab/>
      </w:r>
      <w:r w:rsidR="00B16523" w:rsidRPr="00B16523">
        <w:rPr>
          <w:rFonts w:ascii="Arial" w:hAnsi="Arial" w:cs="Arial"/>
          <w:b/>
          <w:lang w:val="en-US"/>
        </w:rPr>
        <w:t>R1-2002022</w:t>
      </w:r>
    </w:p>
    <w:p w14:paraId="5603FF9E" w14:textId="77777777" w:rsidR="00990CB9" w:rsidRPr="0001414F" w:rsidRDefault="00990CB9" w:rsidP="00990CB9">
      <w:pPr>
        <w:widowControl w:val="0"/>
        <w:jc w:val="both"/>
        <w:rPr>
          <w:rFonts w:ascii="Arial" w:hAnsi="Arial" w:cs="Arial"/>
          <w:b/>
          <w:lang w:val="en-US"/>
        </w:rPr>
      </w:pPr>
      <w:r w:rsidRPr="00AC1355">
        <w:rPr>
          <w:rFonts w:ascii="Arial" w:hAnsi="Arial" w:cs="Arial"/>
          <w:b/>
          <w:lang w:val="en-US"/>
        </w:rPr>
        <w:t xml:space="preserve">e-Meeting, </w:t>
      </w:r>
      <w:r w:rsidRPr="0001414F">
        <w:rPr>
          <w:rFonts w:ascii="Arial" w:hAnsi="Arial" w:cs="Arial"/>
          <w:b/>
          <w:lang w:val="en-US"/>
        </w:rPr>
        <w:t>April 20</w:t>
      </w:r>
      <w:r w:rsidRPr="0001414F">
        <w:rPr>
          <w:rFonts w:ascii="Arial" w:hAnsi="Arial" w:cs="Arial"/>
          <w:b/>
          <w:vertAlign w:val="superscript"/>
          <w:lang w:val="en-US"/>
        </w:rPr>
        <w:t>th</w:t>
      </w:r>
      <w:r>
        <w:rPr>
          <w:rFonts w:ascii="Arial" w:hAnsi="Arial" w:cs="Arial"/>
          <w:b/>
          <w:lang w:val="en-US"/>
        </w:rPr>
        <w:t xml:space="preserve"> </w:t>
      </w:r>
      <w:r w:rsidRPr="0001414F">
        <w:rPr>
          <w:rFonts w:ascii="Arial" w:hAnsi="Arial" w:cs="Arial"/>
          <w:b/>
          <w:lang w:val="en-US"/>
        </w:rPr>
        <w:t>– 30</w:t>
      </w:r>
      <w:r w:rsidRPr="0001414F">
        <w:rPr>
          <w:rFonts w:ascii="Arial" w:hAnsi="Arial" w:cs="Arial"/>
          <w:b/>
          <w:vertAlign w:val="superscript"/>
          <w:lang w:val="en-US"/>
        </w:rPr>
        <w:t>th</w:t>
      </w:r>
      <w:r w:rsidRPr="0001414F">
        <w:rPr>
          <w:rFonts w:ascii="Arial" w:hAnsi="Arial" w:cs="Arial"/>
          <w:b/>
          <w:lang w:val="en-US"/>
        </w:rPr>
        <w:t>, 2020</w:t>
      </w:r>
    </w:p>
    <w:p w14:paraId="7272376C" w14:textId="77777777" w:rsidR="00990CB9" w:rsidRDefault="00990CB9" w:rsidP="00990CB9">
      <w:pPr>
        <w:ind w:left="1988" w:hanging="1988"/>
        <w:rPr>
          <w:rFonts w:ascii="Arial" w:hAnsi="Arial" w:cs="Arial"/>
          <w:b/>
          <w:lang w:val="en-US"/>
        </w:rPr>
      </w:pPr>
    </w:p>
    <w:p w14:paraId="22C52113" w14:textId="77777777" w:rsidR="00990CB9" w:rsidRPr="00EC1EBE" w:rsidRDefault="00990CB9" w:rsidP="00990CB9">
      <w:pPr>
        <w:ind w:left="1988" w:hanging="1988"/>
        <w:rPr>
          <w:rFonts w:ascii="Arial" w:hAnsi="Arial" w:cs="Arial"/>
          <w:b/>
          <w:lang w:val="en-US"/>
        </w:rPr>
      </w:pPr>
      <w:r w:rsidRPr="00EC1EBE">
        <w:rPr>
          <w:rFonts w:ascii="Arial" w:hAnsi="Arial" w:cs="Arial"/>
          <w:b/>
          <w:lang w:val="en-US"/>
        </w:rPr>
        <w:t>Source:</w:t>
      </w:r>
      <w:r w:rsidRPr="00EC1EBE">
        <w:rPr>
          <w:rFonts w:ascii="Arial" w:hAnsi="Arial" w:cs="Arial"/>
          <w:b/>
          <w:lang w:val="en-US"/>
        </w:rPr>
        <w:tab/>
        <w:t>Intel Corporation</w:t>
      </w:r>
    </w:p>
    <w:p w14:paraId="7F928CAC" w14:textId="140D6688" w:rsidR="00990CB9" w:rsidRDefault="00990CB9" w:rsidP="00990CB9">
      <w:pPr>
        <w:ind w:left="1988" w:hanging="1988"/>
        <w:rPr>
          <w:rFonts w:ascii="Arial" w:hAnsi="Arial" w:cs="Arial"/>
          <w:b/>
          <w:lang w:val="en-US"/>
        </w:rPr>
      </w:pPr>
      <w:r w:rsidRPr="00EC1EBE">
        <w:rPr>
          <w:rFonts w:ascii="Arial" w:hAnsi="Arial" w:cs="Arial"/>
          <w:b/>
          <w:lang w:val="en-US"/>
        </w:rPr>
        <w:t>Title:</w:t>
      </w:r>
      <w:r w:rsidRPr="00EC1EBE">
        <w:rPr>
          <w:rFonts w:ascii="Arial" w:hAnsi="Arial" w:cs="Arial"/>
          <w:b/>
          <w:lang w:val="en-US"/>
        </w:rPr>
        <w:tab/>
      </w:r>
      <w:r>
        <w:rPr>
          <w:rFonts w:ascii="Arial" w:hAnsi="Arial" w:cs="Arial"/>
          <w:b/>
          <w:lang w:val="en-US"/>
        </w:rPr>
        <w:t xml:space="preserve">Input to Discussion on UE Features for NR </w:t>
      </w:r>
      <w:r w:rsidR="0057298B">
        <w:rPr>
          <w:rFonts w:ascii="Arial" w:hAnsi="Arial" w:cs="Arial"/>
          <w:b/>
          <w:lang w:val="en-US"/>
        </w:rPr>
        <w:t>Positioning</w:t>
      </w:r>
    </w:p>
    <w:p w14:paraId="342B9A39" w14:textId="602DD30E" w:rsidR="00990CB9" w:rsidRPr="00EC1EBE" w:rsidRDefault="00990CB9" w:rsidP="00990CB9">
      <w:pPr>
        <w:ind w:left="1988" w:hanging="1988"/>
        <w:rPr>
          <w:rFonts w:ascii="Arial" w:hAnsi="Arial" w:cs="Arial"/>
          <w:b/>
          <w:lang w:val="en-US"/>
        </w:rPr>
      </w:pPr>
      <w:r w:rsidRPr="00EC1EBE">
        <w:rPr>
          <w:rFonts w:ascii="Arial" w:hAnsi="Arial" w:cs="Arial"/>
          <w:b/>
          <w:lang w:val="en-US"/>
        </w:rPr>
        <w:t>Agenda item:</w:t>
      </w:r>
      <w:r w:rsidRPr="00EC1EBE">
        <w:rPr>
          <w:rFonts w:ascii="Arial" w:hAnsi="Arial" w:cs="Arial"/>
          <w:b/>
          <w:lang w:val="en-US"/>
        </w:rPr>
        <w:tab/>
      </w:r>
      <w:r w:rsidRPr="002C6DF8">
        <w:rPr>
          <w:rFonts w:ascii="Arial" w:hAnsi="Arial" w:cs="Arial"/>
          <w:b/>
          <w:lang w:val="en-US"/>
        </w:rPr>
        <w:t>7.2.</w:t>
      </w:r>
      <w:r>
        <w:rPr>
          <w:rFonts w:ascii="Arial" w:hAnsi="Arial" w:cs="Arial"/>
          <w:b/>
          <w:lang w:val="en-US"/>
        </w:rPr>
        <w:t>11</w:t>
      </w:r>
      <w:r w:rsidRPr="002C6DF8">
        <w:rPr>
          <w:rFonts w:ascii="Arial" w:hAnsi="Arial" w:cs="Arial"/>
          <w:b/>
          <w:lang w:val="en-US"/>
        </w:rPr>
        <w:t>.</w:t>
      </w:r>
      <w:r>
        <w:rPr>
          <w:rFonts w:ascii="Arial" w:hAnsi="Arial" w:cs="Arial"/>
          <w:b/>
          <w:lang w:val="en-US"/>
        </w:rPr>
        <w:t>8</w:t>
      </w:r>
    </w:p>
    <w:p w14:paraId="07C83A60" w14:textId="77777777" w:rsidR="00990CB9" w:rsidRDefault="00990CB9" w:rsidP="00990CB9">
      <w:pPr>
        <w:ind w:left="1988" w:hanging="1988"/>
        <w:rPr>
          <w:rFonts w:ascii="Arial" w:hAnsi="Arial" w:cs="Arial"/>
          <w:b/>
          <w:lang w:val="en-US"/>
        </w:rPr>
      </w:pPr>
      <w:r w:rsidRPr="00EC1EBE">
        <w:rPr>
          <w:rFonts w:ascii="Arial" w:hAnsi="Arial" w:cs="Arial"/>
          <w:b/>
          <w:lang w:val="en-US"/>
        </w:rPr>
        <w:t>Document for:</w:t>
      </w:r>
      <w:r w:rsidRPr="00EC1EBE">
        <w:rPr>
          <w:rFonts w:ascii="Arial" w:hAnsi="Arial" w:cs="Arial"/>
          <w:b/>
          <w:lang w:val="en-US"/>
        </w:rPr>
        <w:tab/>
        <w:t>Discussion and Decision</w:t>
      </w:r>
    </w:p>
    <w:p w14:paraId="5C1C7748" w14:textId="4B18E417" w:rsidR="00990CB9" w:rsidRDefault="00990CB9" w:rsidP="005F37C3">
      <w:pPr>
        <w:tabs>
          <w:tab w:val="center" w:pos="4536"/>
          <w:tab w:val="right" w:pos="8280"/>
          <w:tab w:val="right" w:pos="9639"/>
        </w:tabs>
        <w:spacing w:line="276" w:lineRule="auto"/>
        <w:ind w:right="2"/>
        <w:rPr>
          <w:rFonts w:ascii="Arial" w:eastAsia="Malgun Gothic" w:hAnsi="Arial" w:cs="Arial"/>
          <w:b/>
          <w:bCs/>
          <w:lang w:eastAsia="en-US"/>
        </w:rPr>
      </w:pPr>
    </w:p>
    <w:p w14:paraId="5D88F031" w14:textId="77777777" w:rsidR="00990CB9" w:rsidRDefault="00990CB9" w:rsidP="00B648BE">
      <w:pPr>
        <w:pStyle w:val="3GPPH1"/>
        <w:numPr>
          <w:ilvl w:val="0"/>
          <w:numId w:val="11"/>
        </w:numPr>
      </w:pPr>
      <w:r>
        <w:t>Introduction</w:t>
      </w:r>
    </w:p>
    <w:p w14:paraId="6CA6557C" w14:textId="6E3B53A8" w:rsidR="00990CB9" w:rsidRDefault="00AF32CB" w:rsidP="00701653">
      <w:pPr>
        <w:pStyle w:val="3GPPText"/>
      </w:pPr>
      <w:bookmarkStart w:id="1" w:name="Source"/>
      <w:bookmarkStart w:id="2" w:name="DocumentFor"/>
      <w:bookmarkEnd w:id="1"/>
      <w:bookmarkEnd w:id="2"/>
      <w:r w:rsidRPr="00990CB9">
        <w:t xml:space="preserve">This document </w:t>
      </w:r>
      <w:r w:rsidR="00990CB9" w:rsidRPr="00990CB9">
        <w:t xml:space="preserve">provides input </w:t>
      </w:r>
      <w:r w:rsidR="00990CB9">
        <w:t xml:space="preserve">to discussion </w:t>
      </w:r>
      <w:r w:rsidR="00990CB9" w:rsidRPr="00990CB9">
        <w:t xml:space="preserve">on UE features for NR Positioning based on the latest version of UE feature list </w:t>
      </w:r>
      <w:r w:rsidR="00B16523">
        <w:fldChar w:fldCharType="begin"/>
      </w:r>
      <w:r w:rsidR="00B16523">
        <w:instrText xml:space="preserve"> REF _Ref37438074 \r \h </w:instrText>
      </w:r>
      <w:r w:rsidR="00B16523">
        <w:fldChar w:fldCharType="separate"/>
      </w:r>
      <w:r w:rsidR="00B16523">
        <w:t>[1]</w:t>
      </w:r>
      <w:r w:rsidR="00B16523">
        <w:fldChar w:fldCharType="end"/>
      </w:r>
      <w:r w:rsidR="00990CB9" w:rsidRPr="00990CB9">
        <w:t xml:space="preserve">. </w:t>
      </w:r>
      <w:r w:rsidR="00990CB9">
        <w:t>W</w:t>
      </w:r>
      <w:r w:rsidR="00990CB9" w:rsidRPr="00990CB9">
        <w:t>e provide our views on remaining open issues</w:t>
      </w:r>
      <w:r w:rsidR="00990CB9">
        <w:t xml:space="preserve"> including:</w:t>
      </w:r>
    </w:p>
    <w:p w14:paraId="49C27047" w14:textId="77777777" w:rsidR="005F2481" w:rsidRPr="00701653" w:rsidRDefault="005F2481" w:rsidP="00701653">
      <w:pPr>
        <w:pStyle w:val="3GPPAgreements"/>
        <w:ind w:left="284"/>
        <w:rPr>
          <w:sz w:val="22"/>
          <w:szCs w:val="18"/>
        </w:rPr>
      </w:pPr>
      <w:r w:rsidRPr="00701653">
        <w:rPr>
          <w:sz w:val="22"/>
          <w:szCs w:val="18"/>
        </w:rPr>
        <w:t xml:space="preserve">Views on tentative proposals A-F from </w:t>
      </w:r>
      <w:proofErr w:type="spellStart"/>
      <w:r w:rsidRPr="00701653">
        <w:rPr>
          <w:sz w:val="22"/>
          <w:szCs w:val="18"/>
        </w:rPr>
        <w:t>rappourter</w:t>
      </w:r>
      <w:proofErr w:type="spellEnd"/>
    </w:p>
    <w:p w14:paraId="435A3520" w14:textId="77777777" w:rsidR="005F2481" w:rsidRPr="00701653" w:rsidRDefault="005F2481" w:rsidP="00701653">
      <w:pPr>
        <w:pStyle w:val="3GPPAgreements"/>
        <w:ind w:left="284"/>
        <w:rPr>
          <w:sz w:val="22"/>
          <w:szCs w:val="18"/>
        </w:rPr>
      </w:pPr>
      <w:r w:rsidRPr="00701653">
        <w:rPr>
          <w:sz w:val="22"/>
          <w:szCs w:val="18"/>
        </w:rPr>
        <w:t xml:space="preserve">Views on additional questions from </w:t>
      </w:r>
      <w:proofErr w:type="spellStart"/>
      <w:r w:rsidRPr="00701653">
        <w:rPr>
          <w:sz w:val="22"/>
          <w:szCs w:val="18"/>
        </w:rPr>
        <w:t>rappourter</w:t>
      </w:r>
      <w:proofErr w:type="spellEnd"/>
    </w:p>
    <w:p w14:paraId="52B99762" w14:textId="5AEA64C5" w:rsidR="00FB6F76" w:rsidRPr="00701653" w:rsidRDefault="00990CB9" w:rsidP="00FB6F76">
      <w:pPr>
        <w:pStyle w:val="3GPPAgreements"/>
        <w:ind w:left="284"/>
        <w:rPr>
          <w:sz w:val="22"/>
          <w:szCs w:val="18"/>
        </w:rPr>
      </w:pPr>
      <w:r w:rsidRPr="00701653">
        <w:rPr>
          <w:sz w:val="22"/>
          <w:szCs w:val="18"/>
        </w:rPr>
        <w:t>Discussion on basic structure</w:t>
      </w:r>
      <w:r w:rsidR="00FB6F76">
        <w:rPr>
          <w:sz w:val="22"/>
          <w:szCs w:val="18"/>
        </w:rPr>
        <w:t xml:space="preserve"> and si</w:t>
      </w:r>
      <w:r w:rsidR="00FB6F76" w:rsidRPr="00701653">
        <w:rPr>
          <w:sz w:val="22"/>
          <w:szCs w:val="18"/>
        </w:rPr>
        <w:t>gnaling details</w:t>
      </w:r>
    </w:p>
    <w:p w14:paraId="063E76E7" w14:textId="7A81076F" w:rsidR="00990CB9" w:rsidRDefault="00990CB9" w:rsidP="00990CB9">
      <w:pPr>
        <w:pStyle w:val="3GPPText"/>
      </w:pPr>
    </w:p>
    <w:p w14:paraId="1730095A" w14:textId="75054146" w:rsidR="0008542F" w:rsidRDefault="00FB6F76" w:rsidP="00B648BE">
      <w:pPr>
        <w:pStyle w:val="3GPPH1"/>
        <w:numPr>
          <w:ilvl w:val="0"/>
          <w:numId w:val="11"/>
        </w:numPr>
      </w:pPr>
      <w:r>
        <w:t xml:space="preserve">Views </w:t>
      </w:r>
      <w:r w:rsidR="000F2879">
        <w:t>on</w:t>
      </w:r>
      <w:r w:rsidR="0008542F">
        <w:t xml:space="preserve"> Tentative Proposals</w:t>
      </w:r>
      <w:r w:rsidR="005F2481">
        <w:t xml:space="preserve"> A-F</w:t>
      </w:r>
    </w:p>
    <w:p w14:paraId="319F78D0" w14:textId="0EFE9290" w:rsidR="0008542F" w:rsidRDefault="00701653" w:rsidP="0008542F">
      <w:pPr>
        <w:spacing w:afterLines="50" w:after="120"/>
        <w:jc w:val="both"/>
        <w:rPr>
          <w:rFonts w:eastAsia="MS Mincho"/>
          <w:sz w:val="22"/>
        </w:rPr>
      </w:pPr>
      <w:r>
        <w:rPr>
          <w:rFonts w:eastAsia="MS Mincho"/>
          <w:sz w:val="22"/>
        </w:rPr>
        <w:t xml:space="preserve">In this section, we provide our views on tentative proposals formulated by </w:t>
      </w:r>
      <w:proofErr w:type="spellStart"/>
      <w:r>
        <w:rPr>
          <w:rFonts w:eastAsia="MS Mincho"/>
          <w:sz w:val="22"/>
        </w:rPr>
        <w:t>rappourter</w:t>
      </w:r>
      <w:proofErr w:type="spellEnd"/>
      <w:r>
        <w:rPr>
          <w:rFonts w:eastAsia="MS Mincho"/>
          <w:sz w:val="22"/>
        </w:rPr>
        <w:t xml:space="preserve"> based on comments received to the previous version of UE feature list on NR Positioning.</w:t>
      </w:r>
    </w:p>
    <w:p w14:paraId="4DEAA15F" w14:textId="77777777" w:rsidR="0008542F" w:rsidRPr="00C704B9" w:rsidRDefault="0008542F" w:rsidP="00B648BE">
      <w:pPr>
        <w:pStyle w:val="ListParagraph"/>
        <w:numPr>
          <w:ilvl w:val="3"/>
          <w:numId w:val="9"/>
        </w:numPr>
        <w:spacing w:afterLines="50" w:after="120"/>
        <w:ind w:leftChars="0" w:left="284" w:hanging="284"/>
        <w:jc w:val="both"/>
        <w:rPr>
          <w:rFonts w:eastAsia="MS Mincho"/>
          <w:b/>
          <w:bCs/>
          <w:sz w:val="22"/>
          <w:szCs w:val="22"/>
          <w:u w:val="single"/>
        </w:rPr>
      </w:pPr>
      <w:r w:rsidRPr="00C704B9">
        <w:rPr>
          <w:rFonts w:eastAsia="MS Mincho"/>
          <w:b/>
          <w:bCs/>
          <w:sz w:val="22"/>
          <w:szCs w:val="22"/>
          <w:u w:val="single"/>
        </w:rPr>
        <w:t>Whether to define “Support of simultaneous processing of LTE PRS and NR PRS”?</w:t>
      </w:r>
    </w:p>
    <w:tbl>
      <w:tblPr>
        <w:tblStyle w:val="TableGrid"/>
        <w:tblW w:w="0" w:type="auto"/>
        <w:tblLook w:val="04A0" w:firstRow="1" w:lastRow="0" w:firstColumn="1" w:lastColumn="0" w:noHBand="0" w:noVBand="1"/>
      </w:tblPr>
      <w:tblGrid>
        <w:gridCol w:w="9628"/>
      </w:tblGrid>
      <w:tr w:rsidR="00C704B9" w14:paraId="03885AF9" w14:textId="77777777" w:rsidTr="00C704B9">
        <w:tc>
          <w:tcPr>
            <w:tcW w:w="9628" w:type="dxa"/>
          </w:tcPr>
          <w:p w14:paraId="432EFCFA" w14:textId="77777777" w:rsidR="00C704B9" w:rsidRDefault="00C704B9" w:rsidP="00C704B9">
            <w:pPr>
              <w:pStyle w:val="ListParagraph"/>
              <w:spacing w:afterLines="50" w:after="120"/>
              <w:ind w:leftChars="0" w:left="0"/>
              <w:jc w:val="both"/>
              <w:rPr>
                <w:rFonts w:eastAsia="MS Mincho"/>
                <w:sz w:val="22"/>
              </w:rPr>
            </w:pPr>
            <w:r>
              <w:rPr>
                <w:rFonts w:eastAsia="MS Mincho"/>
                <w:sz w:val="22"/>
              </w:rPr>
              <w:t>Summary: One company assumes that it should be supported by default. Two companies are not in favour based on the reasons of different accuracy or lack of RSTD b/w E-UTRA and NR. Six companies are in favour.</w:t>
            </w:r>
          </w:p>
          <w:p w14:paraId="7CABCD5F" w14:textId="77777777" w:rsidR="00C704B9" w:rsidRPr="00C704B9" w:rsidRDefault="00C704B9" w:rsidP="00C704B9">
            <w:pPr>
              <w:pStyle w:val="ListParagraph"/>
              <w:spacing w:afterLines="50" w:after="120"/>
              <w:ind w:leftChars="0" w:left="284" w:hanging="284"/>
              <w:jc w:val="both"/>
              <w:rPr>
                <w:rFonts w:eastAsia="MS Mincho"/>
                <w:b/>
                <w:bCs/>
                <w:sz w:val="22"/>
                <w:u w:val="single"/>
              </w:rPr>
            </w:pPr>
            <w:r w:rsidRPr="00C704B9">
              <w:rPr>
                <w:rFonts w:eastAsia="MS Mincho"/>
                <w:b/>
                <w:bCs/>
                <w:sz w:val="22"/>
                <w:u w:val="single"/>
              </w:rPr>
              <w:t>Proposal A:</w:t>
            </w:r>
          </w:p>
          <w:p w14:paraId="65F2AB72" w14:textId="65A61456" w:rsidR="00C704B9" w:rsidRPr="00C704B9" w:rsidRDefault="00C704B9" w:rsidP="00C704B9">
            <w:pPr>
              <w:pStyle w:val="3GPPAgreements"/>
              <w:ind w:left="284"/>
              <w:rPr>
                <w:b/>
                <w:bCs/>
              </w:rPr>
            </w:pPr>
            <w:r w:rsidRPr="00C704B9">
              <w:rPr>
                <w:b/>
                <w:bCs/>
              </w:rPr>
              <w:t xml:space="preserve">Feature “Support of </w:t>
            </w:r>
            <w:r w:rsidR="004C270B">
              <w:rPr>
                <w:b/>
                <w:bCs/>
              </w:rPr>
              <w:t>both</w:t>
            </w:r>
            <w:r w:rsidR="004C270B" w:rsidRPr="00C704B9">
              <w:rPr>
                <w:b/>
                <w:bCs/>
              </w:rPr>
              <w:t xml:space="preserve"> </w:t>
            </w:r>
            <w:r w:rsidRPr="00C704B9">
              <w:rPr>
                <w:b/>
                <w:bCs/>
              </w:rPr>
              <w:t>processing of LTE PRS and NR PRS in different bands” is introduced</w:t>
            </w:r>
          </w:p>
          <w:p w14:paraId="28F96AF1" w14:textId="346D6947" w:rsidR="00C704B9" w:rsidRDefault="00C704B9" w:rsidP="00C704B9">
            <w:pPr>
              <w:pStyle w:val="3GPPAgreements"/>
              <w:overflowPunct/>
              <w:autoSpaceDE/>
              <w:autoSpaceDN/>
              <w:adjustRightInd/>
              <w:ind w:left="284"/>
              <w:textAlignment w:val="auto"/>
              <w:rPr>
                <w:rFonts w:eastAsia="MS Mincho"/>
                <w:sz w:val="22"/>
              </w:rPr>
            </w:pPr>
            <w:r w:rsidRPr="00C704B9">
              <w:rPr>
                <w:b/>
                <w:bCs/>
              </w:rPr>
              <w:t>Notes: Other DL PRS processing capabilities are not affected by introduction of this feature. If feature is not supported, it is up to UE implementation to select RAT for DL PRS processing</w:t>
            </w:r>
          </w:p>
        </w:tc>
      </w:tr>
    </w:tbl>
    <w:p w14:paraId="4B07219F" w14:textId="42F63247" w:rsidR="00124526" w:rsidRDefault="001B545A" w:rsidP="001B545A">
      <w:pPr>
        <w:pStyle w:val="3GPPText"/>
      </w:pPr>
      <w:r>
        <w:t xml:space="preserve">In our view, first feature that need to be discussed is whether UE supports both LTE PRS and NR PRS processing. Note that in this case we assume UE supports both RATs (LTE and NR). </w:t>
      </w:r>
      <w:r w:rsidR="00124526">
        <w:t xml:space="preserve">LMF may already request if UE supports LTE OTDOA and RAN2 is working on indication of NR DL-TDOA and other positioning techniques. Therefore, additional </w:t>
      </w:r>
      <w:proofErr w:type="spellStart"/>
      <w:r w:rsidR="00124526">
        <w:t>signalling</w:t>
      </w:r>
      <w:proofErr w:type="spellEnd"/>
      <w:r w:rsidR="00124526">
        <w:t xml:space="preserve"> on indication of LTE PRS and NR PRS processing seems not needed.</w:t>
      </w:r>
    </w:p>
    <w:p w14:paraId="0FEEF707" w14:textId="3EC78601" w:rsidR="001B545A" w:rsidRDefault="00124526" w:rsidP="001B545A">
      <w:pPr>
        <w:pStyle w:val="3GPPText"/>
        <w:rPr>
          <w:rFonts w:eastAsia="MS Mincho"/>
        </w:rPr>
      </w:pPr>
      <w:r>
        <w:t xml:space="preserve">Regarding support of </w:t>
      </w:r>
      <w:r w:rsidR="001B545A">
        <w:t xml:space="preserve">simultaneous processing of LTE PRS and NR PRS </w:t>
      </w:r>
      <w:r>
        <w:t>in different band by different RATs</w:t>
      </w:r>
      <w:r w:rsidR="001B545A">
        <w:t xml:space="preserve">. </w:t>
      </w:r>
      <w:r w:rsidR="001B545A">
        <w:rPr>
          <w:rFonts w:eastAsia="MS Mincho"/>
        </w:rPr>
        <w:t xml:space="preserve">In general, </w:t>
      </w:r>
      <w:r w:rsidR="00701653">
        <w:rPr>
          <w:rFonts w:eastAsia="MS Mincho"/>
        </w:rPr>
        <w:t xml:space="preserve">it may happen that LTE </w:t>
      </w:r>
      <w:r w:rsidR="001B545A">
        <w:rPr>
          <w:rFonts w:eastAsia="MS Mincho"/>
        </w:rPr>
        <w:t xml:space="preserve">DL PRS </w:t>
      </w:r>
      <w:r w:rsidR="00701653">
        <w:rPr>
          <w:rFonts w:eastAsia="MS Mincho"/>
        </w:rPr>
        <w:t>and NR DL PRS are configured in the overlapping in time resources in different frequency band. The LTE</w:t>
      </w:r>
      <w:r w:rsidR="001B545A">
        <w:rPr>
          <w:rFonts w:eastAsia="MS Mincho"/>
        </w:rPr>
        <w:t xml:space="preserve"> DL PRS</w:t>
      </w:r>
      <w:r w:rsidR="00701653">
        <w:rPr>
          <w:rFonts w:eastAsia="MS Mincho"/>
        </w:rPr>
        <w:t xml:space="preserve"> and NR DL PRS processing at UE side may </w:t>
      </w:r>
      <w:r w:rsidR="00802260">
        <w:rPr>
          <w:rFonts w:eastAsia="MS Mincho"/>
        </w:rPr>
        <w:t xml:space="preserve">or may not </w:t>
      </w:r>
      <w:r w:rsidR="00701653">
        <w:rPr>
          <w:rFonts w:eastAsia="MS Mincho"/>
        </w:rPr>
        <w:t xml:space="preserve">use the same hardware </w:t>
      </w:r>
      <w:r w:rsidR="00802260">
        <w:rPr>
          <w:rFonts w:eastAsia="MS Mincho"/>
        </w:rPr>
        <w:t xml:space="preserve">resources </w:t>
      </w:r>
      <w:r w:rsidR="00701653">
        <w:rPr>
          <w:rFonts w:eastAsia="MS Mincho"/>
        </w:rPr>
        <w:t xml:space="preserve">in BB and thus </w:t>
      </w:r>
      <w:r w:rsidR="00802260">
        <w:rPr>
          <w:rFonts w:eastAsia="MS Mincho"/>
        </w:rPr>
        <w:t xml:space="preserve">parallel processing may or </w:t>
      </w:r>
      <w:r w:rsidR="00701653">
        <w:rPr>
          <w:rFonts w:eastAsia="MS Mincho"/>
        </w:rPr>
        <w:t xml:space="preserve">may </w:t>
      </w:r>
      <w:r w:rsidR="00802260">
        <w:rPr>
          <w:rFonts w:eastAsia="MS Mincho"/>
        </w:rPr>
        <w:t xml:space="preserve">not be </w:t>
      </w:r>
      <w:r>
        <w:rPr>
          <w:rFonts w:eastAsia="MS Mincho"/>
        </w:rPr>
        <w:t xml:space="preserve">feasible </w:t>
      </w:r>
      <w:r w:rsidR="001B545A">
        <w:rPr>
          <w:rFonts w:eastAsia="MS Mincho"/>
        </w:rPr>
        <w:t>by UE implementation</w:t>
      </w:r>
      <w:r w:rsidR="00701653">
        <w:rPr>
          <w:rFonts w:eastAsia="MS Mincho"/>
        </w:rPr>
        <w:t xml:space="preserve">. </w:t>
      </w:r>
      <w:r>
        <w:rPr>
          <w:rFonts w:eastAsia="MS Mincho"/>
        </w:rPr>
        <w:t xml:space="preserve">On the other hand, it is left up to UE implementation which transmission occasions to use for PRS processing. In additions, </w:t>
      </w:r>
      <w:r w:rsidR="001B545A">
        <w:rPr>
          <w:rFonts w:eastAsia="MS Mincho"/>
        </w:rPr>
        <w:t xml:space="preserve">it needs to be discussed </w:t>
      </w:r>
      <w:r>
        <w:rPr>
          <w:rFonts w:eastAsia="MS Mincho"/>
        </w:rPr>
        <w:t>how</w:t>
      </w:r>
      <w:r w:rsidR="001B545A">
        <w:rPr>
          <w:rFonts w:eastAsia="MS Mincho"/>
        </w:rPr>
        <w:t xml:space="preserve"> and which entity will use this feature group</w:t>
      </w:r>
      <w:r>
        <w:rPr>
          <w:rFonts w:eastAsia="MS Mincho"/>
        </w:rPr>
        <w:t xml:space="preserve"> if it is supported</w:t>
      </w:r>
      <w:r w:rsidR="001B545A">
        <w:rPr>
          <w:rFonts w:eastAsia="MS Mincho"/>
        </w:rPr>
        <w:t>.</w:t>
      </w:r>
      <w:r>
        <w:rPr>
          <w:rFonts w:eastAsia="MS Mincho"/>
        </w:rPr>
        <w:t xml:space="preserve"> Our current understanding is that so </w:t>
      </w:r>
      <w:proofErr w:type="gramStart"/>
      <w:r>
        <w:rPr>
          <w:rFonts w:eastAsia="MS Mincho"/>
        </w:rPr>
        <w:t>far</w:t>
      </w:r>
      <w:proofErr w:type="gramEnd"/>
      <w:r>
        <w:rPr>
          <w:rFonts w:eastAsia="MS Mincho"/>
        </w:rPr>
        <w:t xml:space="preserve"> the LMF</w:t>
      </w:r>
      <w:r>
        <w:rPr>
          <w:lang w:eastAsia="zh-CN"/>
        </w:rPr>
        <w:t xml:space="preserve"> positioning server has no any idea whether it is the same UE or not if the UE LTE side and NR side are requested to perform positioning simultaneously. Assuming, it is the case we do not see benefit of introducing this feature group.</w:t>
      </w:r>
    </w:p>
    <w:p w14:paraId="5A3D4E04" w14:textId="4B570F3E" w:rsidR="00124526" w:rsidRDefault="00802260" w:rsidP="001B545A">
      <w:pPr>
        <w:pStyle w:val="3GPPText"/>
        <w:rPr>
          <w:rFonts w:eastAsia="MS Mincho"/>
        </w:rPr>
      </w:pPr>
      <w:r>
        <w:rPr>
          <w:rFonts w:eastAsia="MS Mincho"/>
        </w:rPr>
        <w:t>If the</w:t>
      </w:r>
      <w:r w:rsidR="00124526">
        <w:rPr>
          <w:rFonts w:eastAsia="MS Mincho"/>
        </w:rPr>
        <w:t xml:space="preserve"> proposed above</w:t>
      </w:r>
      <w:r>
        <w:rPr>
          <w:rFonts w:eastAsia="MS Mincho"/>
        </w:rPr>
        <w:t xml:space="preserve"> feature </w:t>
      </w:r>
      <w:r w:rsidR="00124526">
        <w:rPr>
          <w:rFonts w:eastAsia="MS Mincho"/>
        </w:rPr>
        <w:t xml:space="preserve">group </w:t>
      </w:r>
      <w:r>
        <w:rPr>
          <w:rFonts w:eastAsia="MS Mincho"/>
        </w:rPr>
        <w:t xml:space="preserve">is introduced, we </w:t>
      </w:r>
      <w:r w:rsidR="00124526">
        <w:rPr>
          <w:rFonts w:eastAsia="MS Mincho"/>
        </w:rPr>
        <w:t xml:space="preserve">should further </w:t>
      </w:r>
      <w:r>
        <w:rPr>
          <w:rFonts w:eastAsia="MS Mincho"/>
        </w:rPr>
        <w:t>assume that</w:t>
      </w:r>
    </w:p>
    <w:p w14:paraId="6B18B8FF" w14:textId="4111DECE" w:rsidR="00124526" w:rsidRDefault="00701653" w:rsidP="00B648BE">
      <w:pPr>
        <w:pStyle w:val="3GPPText"/>
        <w:numPr>
          <w:ilvl w:val="0"/>
          <w:numId w:val="27"/>
        </w:numPr>
        <w:ind w:left="284" w:hanging="284"/>
        <w:rPr>
          <w:rFonts w:eastAsia="MS Mincho"/>
        </w:rPr>
      </w:pPr>
      <w:r w:rsidRPr="00124526">
        <w:rPr>
          <w:rFonts w:eastAsia="MS Mincho"/>
        </w:rPr>
        <w:t xml:space="preserve">NR </w:t>
      </w:r>
      <w:r w:rsidR="00802260" w:rsidRPr="00124526">
        <w:rPr>
          <w:rFonts w:eastAsia="MS Mincho"/>
        </w:rPr>
        <w:t xml:space="preserve">DL </w:t>
      </w:r>
      <w:r w:rsidRPr="00124526">
        <w:rPr>
          <w:rFonts w:eastAsia="MS Mincho"/>
        </w:rPr>
        <w:t xml:space="preserve">PRS processing capabilities </w:t>
      </w:r>
      <w:r w:rsidR="00802260" w:rsidRPr="00124526">
        <w:rPr>
          <w:rFonts w:eastAsia="MS Mincho"/>
        </w:rPr>
        <w:t xml:space="preserve">do not </w:t>
      </w:r>
      <w:r w:rsidRPr="00124526">
        <w:rPr>
          <w:rFonts w:eastAsia="MS Mincho"/>
        </w:rPr>
        <w:t xml:space="preserve">depend on </w:t>
      </w:r>
      <w:r w:rsidR="00802260" w:rsidRPr="00124526">
        <w:rPr>
          <w:rFonts w:eastAsia="MS Mincho"/>
        </w:rPr>
        <w:t xml:space="preserve">whether simultaneous </w:t>
      </w:r>
      <w:r w:rsidRPr="00124526">
        <w:rPr>
          <w:rFonts w:eastAsia="MS Mincho"/>
        </w:rPr>
        <w:t>LTE PRS processing</w:t>
      </w:r>
      <w:r w:rsidR="00E43F31" w:rsidRPr="00124526">
        <w:rPr>
          <w:rFonts w:eastAsia="MS Mincho"/>
        </w:rPr>
        <w:t xml:space="preserve"> is supported or not</w:t>
      </w:r>
      <w:r w:rsidR="00802260" w:rsidRPr="00124526">
        <w:rPr>
          <w:rFonts w:eastAsia="MS Mincho"/>
        </w:rPr>
        <w:t xml:space="preserve">, i.e. RAN1 does not need to introduce two sets of NR </w:t>
      </w:r>
      <w:r w:rsidR="00E43F31" w:rsidRPr="00124526">
        <w:rPr>
          <w:rFonts w:eastAsia="MS Mincho"/>
        </w:rPr>
        <w:t xml:space="preserve">DL PRS </w:t>
      </w:r>
      <w:r w:rsidR="00802260" w:rsidRPr="00124526">
        <w:rPr>
          <w:rFonts w:eastAsia="MS Mincho"/>
        </w:rPr>
        <w:t xml:space="preserve">UE </w:t>
      </w:r>
      <w:r w:rsidR="00E43F31" w:rsidRPr="00124526">
        <w:rPr>
          <w:rFonts w:eastAsia="MS Mincho"/>
        </w:rPr>
        <w:t xml:space="preserve">processing </w:t>
      </w:r>
      <w:r w:rsidR="00802260" w:rsidRPr="00124526">
        <w:rPr>
          <w:rFonts w:eastAsia="MS Mincho"/>
        </w:rPr>
        <w:t>capabilities with and w/o simultaneous LTE PRS processing</w:t>
      </w:r>
      <w:r w:rsidRPr="00124526">
        <w:rPr>
          <w:rFonts w:eastAsia="MS Mincho"/>
        </w:rPr>
        <w:t>.</w:t>
      </w:r>
    </w:p>
    <w:p w14:paraId="3C8281DD" w14:textId="641455D6" w:rsidR="00124526" w:rsidRDefault="00124526" w:rsidP="00B648BE">
      <w:pPr>
        <w:pStyle w:val="3GPPText"/>
        <w:numPr>
          <w:ilvl w:val="0"/>
          <w:numId w:val="27"/>
        </w:numPr>
        <w:ind w:left="284" w:hanging="284"/>
        <w:rPr>
          <w:rFonts w:eastAsia="MS Mincho"/>
        </w:rPr>
      </w:pPr>
      <w:r w:rsidRPr="00124526">
        <w:rPr>
          <w:rFonts w:eastAsia="MS Mincho"/>
        </w:rPr>
        <w:lastRenderedPageBreak/>
        <w:t>If the feature group is not supported by UE, it is left up to UE implementation which RAT to use for DL PRS processing.</w:t>
      </w:r>
    </w:p>
    <w:p w14:paraId="7B2DDBDD" w14:textId="276A7B2B" w:rsidR="00124526" w:rsidRDefault="00124526" w:rsidP="00B648BE">
      <w:pPr>
        <w:pStyle w:val="3GPPText"/>
        <w:numPr>
          <w:ilvl w:val="0"/>
          <w:numId w:val="27"/>
        </w:numPr>
        <w:ind w:left="284" w:hanging="284"/>
        <w:rPr>
          <w:rFonts w:eastAsia="MS Mincho"/>
        </w:rPr>
      </w:pPr>
      <w:r>
        <w:rPr>
          <w:rFonts w:eastAsia="MS Mincho"/>
        </w:rPr>
        <w:t>Finally, RAN1 also need to discuss simultaneous processing of NR DL PRS on different frequency layers.</w:t>
      </w:r>
    </w:p>
    <w:p w14:paraId="299DB505" w14:textId="77777777" w:rsidR="00124526" w:rsidRPr="00124526" w:rsidRDefault="00124526" w:rsidP="00124526">
      <w:pPr>
        <w:pStyle w:val="3GPPText"/>
        <w:rPr>
          <w:rFonts w:eastAsia="MS Mincho"/>
        </w:rPr>
      </w:pPr>
    </w:p>
    <w:p w14:paraId="430D5B15" w14:textId="60AFD3DB" w:rsidR="00802260" w:rsidRPr="003C2D46" w:rsidRDefault="00802260" w:rsidP="00B648BE">
      <w:pPr>
        <w:pStyle w:val="ListParagraph"/>
        <w:numPr>
          <w:ilvl w:val="0"/>
          <w:numId w:val="17"/>
        </w:numPr>
        <w:spacing w:afterLines="50" w:after="120"/>
        <w:ind w:leftChars="0"/>
        <w:jc w:val="both"/>
        <w:rPr>
          <w:rFonts w:eastAsia="MS Mincho"/>
          <w:b/>
          <w:bCs/>
          <w:sz w:val="22"/>
        </w:rPr>
      </w:pPr>
    </w:p>
    <w:p w14:paraId="0C3B3921" w14:textId="35BC8CF8" w:rsidR="00802260" w:rsidRPr="00851FF1" w:rsidRDefault="00851FF1" w:rsidP="00B648BE">
      <w:pPr>
        <w:pStyle w:val="ListParagraph"/>
        <w:numPr>
          <w:ilvl w:val="1"/>
          <w:numId w:val="17"/>
        </w:numPr>
        <w:spacing w:afterLines="50" w:after="120"/>
        <w:ind w:leftChars="0"/>
        <w:jc w:val="both"/>
        <w:rPr>
          <w:rFonts w:eastAsia="MS Mincho"/>
          <w:b/>
          <w:bCs/>
          <w:sz w:val="22"/>
        </w:rPr>
      </w:pPr>
      <w:r w:rsidRPr="00851FF1">
        <w:rPr>
          <w:rFonts w:eastAsia="MS Mincho"/>
          <w:b/>
          <w:bCs/>
          <w:sz w:val="22"/>
        </w:rPr>
        <w:t>Further discuss the need to define f</w:t>
      </w:r>
      <w:r>
        <w:rPr>
          <w:rFonts w:eastAsia="MS Mincho"/>
          <w:b/>
          <w:bCs/>
          <w:sz w:val="22"/>
        </w:rPr>
        <w:t>e</w:t>
      </w:r>
      <w:r w:rsidRPr="00851FF1">
        <w:rPr>
          <w:rFonts w:eastAsia="MS Mincho"/>
          <w:b/>
          <w:bCs/>
          <w:sz w:val="22"/>
        </w:rPr>
        <w:t xml:space="preserve">ature group </w:t>
      </w:r>
      <w:r w:rsidR="00802260" w:rsidRPr="00851FF1">
        <w:rPr>
          <w:rFonts w:eastAsia="MS Mincho"/>
          <w:b/>
          <w:bCs/>
          <w:sz w:val="22"/>
        </w:rPr>
        <w:t>“Support of simultaneous processing of LTE PRS and NR PRS in different bands”</w:t>
      </w:r>
      <w:r>
        <w:rPr>
          <w:rFonts w:eastAsia="MS Mincho"/>
          <w:b/>
          <w:bCs/>
          <w:sz w:val="22"/>
        </w:rPr>
        <w:t xml:space="preserve"> including the </w:t>
      </w:r>
      <w:proofErr w:type="spellStart"/>
      <w:r>
        <w:rPr>
          <w:rFonts w:eastAsia="MS Mincho"/>
          <w:b/>
          <w:bCs/>
          <w:sz w:val="22"/>
        </w:rPr>
        <w:t>followins</w:t>
      </w:r>
      <w:proofErr w:type="spellEnd"/>
      <w:r>
        <w:rPr>
          <w:rFonts w:eastAsia="MS Mincho"/>
          <w:b/>
          <w:bCs/>
          <w:sz w:val="22"/>
        </w:rPr>
        <w:t xml:space="preserve"> aspects</w:t>
      </w:r>
    </w:p>
    <w:p w14:paraId="50512371" w14:textId="35B5ECC1" w:rsidR="00851FF1" w:rsidRDefault="00851FF1" w:rsidP="00B648BE">
      <w:pPr>
        <w:pStyle w:val="ListParagraph"/>
        <w:numPr>
          <w:ilvl w:val="2"/>
          <w:numId w:val="17"/>
        </w:numPr>
        <w:spacing w:afterLines="50" w:after="120"/>
        <w:ind w:leftChars="0"/>
        <w:jc w:val="both"/>
        <w:rPr>
          <w:rFonts w:eastAsia="MS Mincho"/>
          <w:b/>
          <w:bCs/>
          <w:sz w:val="22"/>
        </w:rPr>
      </w:pPr>
      <w:r w:rsidRPr="00851FF1">
        <w:rPr>
          <w:rFonts w:eastAsia="MS Mincho"/>
          <w:b/>
          <w:bCs/>
          <w:sz w:val="22"/>
        </w:rPr>
        <w:t xml:space="preserve">Impact on NR DL PRS processing capabilities </w:t>
      </w:r>
      <w:r>
        <w:rPr>
          <w:rFonts w:eastAsia="MS Mincho"/>
          <w:b/>
          <w:bCs/>
          <w:sz w:val="22"/>
        </w:rPr>
        <w:t>when UE performs simultaneous LTE PRS processing</w:t>
      </w:r>
    </w:p>
    <w:p w14:paraId="1F4889BF" w14:textId="169AB094" w:rsidR="00851FF1" w:rsidRDefault="00851FF1" w:rsidP="00B648BE">
      <w:pPr>
        <w:pStyle w:val="ListParagraph"/>
        <w:numPr>
          <w:ilvl w:val="2"/>
          <w:numId w:val="17"/>
        </w:numPr>
        <w:spacing w:afterLines="50" w:after="120"/>
        <w:ind w:leftChars="0"/>
        <w:jc w:val="both"/>
        <w:rPr>
          <w:rFonts w:eastAsia="MS Mincho"/>
          <w:b/>
          <w:bCs/>
          <w:sz w:val="22"/>
        </w:rPr>
      </w:pPr>
      <w:r>
        <w:rPr>
          <w:rFonts w:eastAsia="MS Mincho"/>
          <w:b/>
          <w:bCs/>
          <w:sz w:val="22"/>
        </w:rPr>
        <w:t xml:space="preserve">How LMF will use this feature group if it is defined and mechanism for LMF to identify UE that </w:t>
      </w:r>
      <w:r w:rsidR="00785F37">
        <w:rPr>
          <w:rFonts w:eastAsia="MS Mincho"/>
          <w:b/>
          <w:bCs/>
          <w:sz w:val="22"/>
        </w:rPr>
        <w:t xml:space="preserve">indicated </w:t>
      </w:r>
      <w:r>
        <w:rPr>
          <w:rFonts w:eastAsia="MS Mincho"/>
          <w:b/>
          <w:bCs/>
          <w:sz w:val="22"/>
        </w:rPr>
        <w:t>support</w:t>
      </w:r>
      <w:r w:rsidR="00785F37">
        <w:rPr>
          <w:rFonts w:eastAsia="MS Mincho"/>
          <w:b/>
          <w:bCs/>
          <w:sz w:val="22"/>
        </w:rPr>
        <w:t xml:space="preserve"> of</w:t>
      </w:r>
      <w:r>
        <w:rPr>
          <w:rFonts w:eastAsia="MS Mincho"/>
          <w:b/>
          <w:bCs/>
          <w:sz w:val="22"/>
        </w:rPr>
        <w:t xml:space="preserve"> simultaneous LTE PRS and NR PRS processing on different bands</w:t>
      </w:r>
    </w:p>
    <w:p w14:paraId="60CCA13D" w14:textId="5C40B432" w:rsidR="00851FF1" w:rsidRPr="00851FF1" w:rsidRDefault="00851FF1" w:rsidP="00B648BE">
      <w:pPr>
        <w:pStyle w:val="ListParagraph"/>
        <w:numPr>
          <w:ilvl w:val="2"/>
          <w:numId w:val="17"/>
        </w:numPr>
        <w:spacing w:afterLines="50" w:after="120"/>
        <w:ind w:leftChars="0"/>
        <w:jc w:val="both"/>
        <w:rPr>
          <w:rFonts w:eastAsia="MS Mincho"/>
          <w:b/>
          <w:bCs/>
          <w:sz w:val="22"/>
        </w:rPr>
      </w:pPr>
      <w:r>
        <w:rPr>
          <w:rFonts w:eastAsia="MS Mincho"/>
          <w:b/>
          <w:bCs/>
          <w:sz w:val="22"/>
        </w:rPr>
        <w:t>Support of simultaneous NR DL PRS + NR DL PRS processing on different positioning frequency layers</w:t>
      </w:r>
    </w:p>
    <w:p w14:paraId="140871DE" w14:textId="7FC3D935" w:rsidR="00C704B9" w:rsidRDefault="00C704B9" w:rsidP="00C704B9">
      <w:pPr>
        <w:pStyle w:val="3GPPText"/>
        <w:rPr>
          <w:lang w:val="en-GB"/>
        </w:rPr>
      </w:pPr>
    </w:p>
    <w:p w14:paraId="1770B4B3" w14:textId="4C1362AE" w:rsidR="00851FF1" w:rsidRDefault="00851FF1" w:rsidP="00C704B9">
      <w:pPr>
        <w:pStyle w:val="3GPPText"/>
        <w:rPr>
          <w:lang w:val="en-GB"/>
        </w:rPr>
      </w:pPr>
      <w:r>
        <w:rPr>
          <w:lang w:val="en-GB"/>
        </w:rPr>
        <w:t xml:space="preserve">Considering the raised </w:t>
      </w:r>
      <w:r w:rsidR="00785F37">
        <w:rPr>
          <w:lang w:val="en-GB"/>
        </w:rPr>
        <w:t xml:space="preserve">above </w:t>
      </w:r>
      <w:r>
        <w:rPr>
          <w:lang w:val="en-GB"/>
        </w:rPr>
        <w:t xml:space="preserve">aspects, it seems better to postpone this </w:t>
      </w:r>
      <w:proofErr w:type="spellStart"/>
      <w:r>
        <w:rPr>
          <w:lang w:val="en-GB"/>
        </w:rPr>
        <w:t>duiscussion</w:t>
      </w:r>
      <w:proofErr w:type="spellEnd"/>
      <w:r>
        <w:rPr>
          <w:lang w:val="en-GB"/>
        </w:rPr>
        <w:t xml:space="preserve"> to the future releases.</w:t>
      </w:r>
    </w:p>
    <w:p w14:paraId="081DF16F" w14:textId="77777777" w:rsidR="00851FF1" w:rsidRPr="00851FF1" w:rsidRDefault="00851FF1" w:rsidP="00C704B9">
      <w:pPr>
        <w:pStyle w:val="3GPPText"/>
        <w:rPr>
          <w:lang w:val="en-GB"/>
        </w:rPr>
      </w:pPr>
    </w:p>
    <w:p w14:paraId="6B5536DD" w14:textId="77777777" w:rsidR="0008542F" w:rsidRPr="0008542F" w:rsidRDefault="0008542F" w:rsidP="00B648BE">
      <w:pPr>
        <w:pStyle w:val="ListParagraph"/>
        <w:numPr>
          <w:ilvl w:val="3"/>
          <w:numId w:val="9"/>
        </w:numPr>
        <w:spacing w:afterLines="50" w:after="120"/>
        <w:ind w:leftChars="0" w:left="284" w:hanging="284"/>
        <w:jc w:val="both"/>
        <w:rPr>
          <w:rFonts w:eastAsia="MS Mincho"/>
          <w:b/>
          <w:bCs/>
          <w:sz w:val="22"/>
          <w:szCs w:val="22"/>
        </w:rPr>
      </w:pPr>
      <w:r w:rsidRPr="0008542F">
        <w:rPr>
          <w:rFonts w:eastAsia="MS Mincho"/>
          <w:b/>
          <w:bCs/>
          <w:sz w:val="22"/>
          <w:szCs w:val="22"/>
        </w:rPr>
        <w:t>Whether to define max number of simultaneous transmissions of SRS for positioning on a symbol?</w:t>
      </w:r>
    </w:p>
    <w:tbl>
      <w:tblPr>
        <w:tblStyle w:val="TableGrid"/>
        <w:tblW w:w="0" w:type="auto"/>
        <w:tblLook w:val="04A0" w:firstRow="1" w:lastRow="0" w:firstColumn="1" w:lastColumn="0" w:noHBand="0" w:noVBand="1"/>
      </w:tblPr>
      <w:tblGrid>
        <w:gridCol w:w="9628"/>
      </w:tblGrid>
      <w:tr w:rsidR="00C704B9" w14:paraId="68BC157E" w14:textId="77777777" w:rsidTr="00C704B9">
        <w:tc>
          <w:tcPr>
            <w:tcW w:w="9628" w:type="dxa"/>
          </w:tcPr>
          <w:p w14:paraId="3535D762" w14:textId="77777777" w:rsidR="00C704B9" w:rsidRDefault="00C704B9" w:rsidP="00C704B9">
            <w:pPr>
              <w:pStyle w:val="ListParagraph"/>
              <w:spacing w:afterLines="50" w:after="120"/>
              <w:ind w:leftChars="0" w:left="0"/>
              <w:jc w:val="both"/>
              <w:rPr>
                <w:rFonts w:eastAsia="MS Mincho"/>
                <w:sz w:val="22"/>
                <w:lang w:val="en-US"/>
              </w:rPr>
            </w:pPr>
            <w:r>
              <w:rPr>
                <w:rFonts w:eastAsia="MS Mincho"/>
                <w:sz w:val="22"/>
                <w:lang w:val="en-US"/>
              </w:rPr>
              <w:t xml:space="preserve">Summary: Do not support - five companies. Support – four companies. Support for different CCs only – one company. Seems there is no </w:t>
            </w:r>
            <w:proofErr w:type="spellStart"/>
            <w:r>
              <w:rPr>
                <w:rFonts w:eastAsia="MS Mincho"/>
                <w:sz w:val="22"/>
                <w:lang w:val="en-US"/>
              </w:rPr>
              <w:t>concensus</w:t>
            </w:r>
            <w:proofErr w:type="spellEnd"/>
            <w:r>
              <w:rPr>
                <w:rFonts w:eastAsia="MS Mincho"/>
                <w:sz w:val="22"/>
                <w:lang w:val="en-US"/>
              </w:rPr>
              <w:t>. Given that not many companies considered multi-CC scenario, it is suggested to conclude on the following proposal.</w:t>
            </w:r>
          </w:p>
          <w:p w14:paraId="6D94AC9B" w14:textId="77777777" w:rsidR="00C704B9" w:rsidRPr="00C704B9" w:rsidRDefault="00C704B9" w:rsidP="00C704B9">
            <w:pPr>
              <w:pStyle w:val="ListParagraph"/>
              <w:spacing w:afterLines="50" w:after="120"/>
              <w:ind w:leftChars="0" w:left="284" w:hanging="284"/>
              <w:jc w:val="both"/>
              <w:rPr>
                <w:rFonts w:eastAsia="MS Mincho"/>
                <w:b/>
                <w:bCs/>
                <w:sz w:val="22"/>
                <w:u w:val="single"/>
              </w:rPr>
            </w:pPr>
            <w:r w:rsidRPr="00C704B9">
              <w:rPr>
                <w:rFonts w:eastAsia="MS Mincho"/>
                <w:b/>
                <w:bCs/>
                <w:sz w:val="22"/>
                <w:u w:val="single"/>
              </w:rPr>
              <w:t>Proposal B:</w:t>
            </w:r>
          </w:p>
          <w:p w14:paraId="7BAEA69F" w14:textId="77777777" w:rsidR="00C704B9" w:rsidRPr="00C704B9" w:rsidRDefault="00C704B9" w:rsidP="00C704B9">
            <w:pPr>
              <w:pStyle w:val="3GPPAgreements"/>
              <w:ind w:left="284"/>
              <w:rPr>
                <w:b/>
                <w:bCs/>
              </w:rPr>
            </w:pPr>
            <w:r w:rsidRPr="00C704B9">
              <w:rPr>
                <w:b/>
                <w:bCs/>
              </w:rPr>
              <w:t>RAN1 to discuss and select one alternative:</w:t>
            </w:r>
          </w:p>
          <w:p w14:paraId="763B2CC0" w14:textId="77777777" w:rsidR="00C704B9" w:rsidRPr="00C704B9" w:rsidRDefault="00C704B9" w:rsidP="00783CD4">
            <w:pPr>
              <w:pStyle w:val="3GPPAgreements"/>
              <w:numPr>
                <w:ilvl w:val="1"/>
                <w:numId w:val="8"/>
              </w:numPr>
              <w:ind w:left="567"/>
              <w:rPr>
                <w:b/>
                <w:bCs/>
              </w:rPr>
            </w:pPr>
            <w:r w:rsidRPr="00C704B9">
              <w:rPr>
                <w:b/>
                <w:bCs/>
              </w:rPr>
              <w:t>Alt.1. Feature “Simultaneous transmissions of SRS for positioning on a symbol” is not supported in R16, including transmission on different CCs</w:t>
            </w:r>
          </w:p>
          <w:p w14:paraId="3708D40F" w14:textId="043D0303" w:rsidR="00C704B9" w:rsidRDefault="00C704B9" w:rsidP="00783CD4">
            <w:pPr>
              <w:pStyle w:val="3GPPAgreements"/>
              <w:numPr>
                <w:ilvl w:val="1"/>
                <w:numId w:val="8"/>
              </w:numPr>
              <w:overflowPunct/>
              <w:autoSpaceDE/>
              <w:autoSpaceDN/>
              <w:adjustRightInd/>
              <w:ind w:left="567"/>
              <w:textAlignment w:val="auto"/>
              <w:rPr>
                <w:rFonts w:eastAsia="MS Mincho"/>
                <w:sz w:val="22"/>
              </w:rPr>
            </w:pPr>
            <w:r w:rsidRPr="00C704B9">
              <w:rPr>
                <w:b/>
                <w:bCs/>
              </w:rPr>
              <w:t>Alt.2. Feature “Simultaneous transmissions of SRS for positioning on a symbol” is supported only for transmission of SRS for positioning on different CCs including intra-band and inter-band CA cases</w:t>
            </w:r>
          </w:p>
        </w:tc>
      </w:tr>
    </w:tbl>
    <w:p w14:paraId="4D7276A5" w14:textId="14CE5E48" w:rsidR="0008542F" w:rsidRDefault="00FA08CB" w:rsidP="00C704B9">
      <w:pPr>
        <w:pStyle w:val="3GPPText"/>
        <w:rPr>
          <w:rFonts w:eastAsia="MS Mincho"/>
        </w:rPr>
      </w:pPr>
      <w:r>
        <w:rPr>
          <w:rFonts w:eastAsia="MS Mincho"/>
        </w:rPr>
        <w:t xml:space="preserve">If UE supports </w:t>
      </w:r>
      <w:proofErr w:type="spellStart"/>
      <w:r>
        <w:rPr>
          <w:rFonts w:eastAsia="MS Mincho"/>
        </w:rPr>
        <w:t>simultantous</w:t>
      </w:r>
      <w:proofErr w:type="spellEnd"/>
      <w:r>
        <w:rPr>
          <w:rFonts w:eastAsia="MS Mincho"/>
        </w:rPr>
        <w:t xml:space="preserve"> transmission of Rel.15 SRS on different carriers, it is natural to also support simultaneous transmission of SRS for positioning on different carriers. </w:t>
      </w:r>
      <w:r w:rsidR="001D60C6">
        <w:rPr>
          <w:rFonts w:eastAsia="MS Mincho"/>
        </w:rPr>
        <w:t xml:space="preserve">It may be argued whether it is useful or not for NR Positioning, however given that </w:t>
      </w:r>
      <w:r w:rsidR="00785F37">
        <w:rPr>
          <w:rFonts w:eastAsia="MS Mincho"/>
        </w:rPr>
        <w:t xml:space="preserve">configuration of SRS is </w:t>
      </w:r>
      <w:r w:rsidR="001D60C6">
        <w:rPr>
          <w:rFonts w:eastAsia="MS Mincho"/>
        </w:rPr>
        <w:t>anyway up to network decision</w:t>
      </w:r>
      <w:r>
        <w:rPr>
          <w:rFonts w:eastAsia="MS Mincho"/>
        </w:rPr>
        <w:t>, we propose to adopt Alt.2.</w:t>
      </w:r>
    </w:p>
    <w:p w14:paraId="2FF09620" w14:textId="77777777" w:rsidR="00785F37" w:rsidRDefault="00785F37" w:rsidP="00C704B9">
      <w:pPr>
        <w:pStyle w:val="3GPPText"/>
        <w:rPr>
          <w:rFonts w:eastAsia="MS Mincho"/>
        </w:rPr>
      </w:pPr>
    </w:p>
    <w:p w14:paraId="1A2E9AA9" w14:textId="16E39C6A" w:rsidR="00FA08CB" w:rsidRDefault="00FA08CB" w:rsidP="00B648BE">
      <w:pPr>
        <w:pStyle w:val="ListParagraph"/>
        <w:numPr>
          <w:ilvl w:val="0"/>
          <w:numId w:val="17"/>
        </w:numPr>
        <w:spacing w:afterLines="50" w:after="120"/>
        <w:ind w:leftChars="0"/>
        <w:jc w:val="both"/>
        <w:rPr>
          <w:rFonts w:eastAsia="MS Mincho"/>
          <w:sz w:val="22"/>
        </w:rPr>
      </w:pPr>
    </w:p>
    <w:p w14:paraId="244E6124" w14:textId="398410AC" w:rsidR="00FA08CB" w:rsidRPr="00785F37" w:rsidRDefault="00FA08CB" w:rsidP="00B648BE">
      <w:pPr>
        <w:pStyle w:val="ListParagraph"/>
        <w:numPr>
          <w:ilvl w:val="1"/>
          <w:numId w:val="17"/>
        </w:numPr>
        <w:spacing w:afterLines="50" w:after="120"/>
        <w:ind w:leftChars="0"/>
        <w:jc w:val="both"/>
        <w:rPr>
          <w:rFonts w:eastAsia="MS Mincho"/>
          <w:b/>
          <w:bCs/>
          <w:sz w:val="22"/>
        </w:rPr>
      </w:pPr>
      <w:r w:rsidRPr="00785F37">
        <w:rPr>
          <w:rFonts w:eastAsia="MS Mincho"/>
          <w:b/>
          <w:bCs/>
          <w:sz w:val="22"/>
        </w:rPr>
        <w:t>Feature “Simultaneous transmissions of SRS for positioning on a symbol” is supported only for transmission of SRS for positioning on different CCs including intra-band and inter-band CA cases.</w:t>
      </w:r>
    </w:p>
    <w:p w14:paraId="42CEADD8" w14:textId="5D447D89" w:rsidR="00785F37" w:rsidRPr="00785F37" w:rsidRDefault="00785F37" w:rsidP="00785F37">
      <w:pPr>
        <w:spacing w:afterLines="50" w:after="120"/>
        <w:jc w:val="both"/>
        <w:rPr>
          <w:rFonts w:eastAsia="MS Mincho"/>
          <w:sz w:val="22"/>
          <w:highlight w:val="yellow"/>
        </w:rPr>
      </w:pPr>
    </w:p>
    <w:p w14:paraId="265024C3" w14:textId="358201D8" w:rsidR="00DC7D4C" w:rsidRDefault="00F81D68" w:rsidP="00C704B9">
      <w:pPr>
        <w:pStyle w:val="3GPPText"/>
        <w:rPr>
          <w:rFonts w:eastAsia="MS Mincho"/>
        </w:rPr>
      </w:pPr>
      <w:r>
        <w:rPr>
          <w:rFonts w:eastAsia="MS Mincho"/>
        </w:rPr>
        <w:t>At the same time</w:t>
      </w:r>
      <w:r w:rsidR="00DC7D4C">
        <w:rPr>
          <w:rFonts w:eastAsia="MS Mincho"/>
        </w:rPr>
        <w:t xml:space="preserve">, this feature </w:t>
      </w:r>
      <w:r w:rsidR="00785F37">
        <w:rPr>
          <w:rFonts w:eastAsia="MS Mincho"/>
        </w:rPr>
        <w:t>should be</w:t>
      </w:r>
      <w:r w:rsidR="00DC7D4C">
        <w:rPr>
          <w:rFonts w:eastAsia="MS Mincho"/>
        </w:rPr>
        <w:t xml:space="preserve"> subject to RAN1 agreement “</w:t>
      </w:r>
      <w:r w:rsidR="00DC7D4C">
        <w:t xml:space="preserve">Note: In Rel-16, UE is not expected to transmit multiple SRS resources with different spatial relations in the same OFDM </w:t>
      </w:r>
      <w:r w:rsidR="00DC7D4C" w:rsidRPr="00DC7D4C">
        <w:rPr>
          <w:rFonts w:eastAsia="MS Mincho"/>
        </w:rPr>
        <w:t>symbol</w:t>
      </w:r>
      <w:r w:rsidR="00DC7D4C">
        <w:t xml:space="preserve"> (Rel-15 </w:t>
      </w:r>
      <w:proofErr w:type="spellStart"/>
      <w:r w:rsidR="00DC7D4C">
        <w:t>behaviour</w:t>
      </w:r>
      <w:proofErr w:type="spellEnd"/>
      <w:r w:rsidR="00DC7D4C">
        <w:t>).</w:t>
      </w:r>
      <w:r w:rsidR="00DC7D4C">
        <w:rPr>
          <w:rFonts w:eastAsia="MS Mincho"/>
        </w:rPr>
        <w:t xml:space="preserve">” This note can be added to the </w:t>
      </w:r>
      <w:r w:rsidR="00785F37">
        <w:rPr>
          <w:rFonts w:eastAsia="MS Mincho"/>
        </w:rPr>
        <w:t xml:space="preserve">feature group </w:t>
      </w:r>
      <w:r w:rsidR="00DC7D4C">
        <w:rPr>
          <w:rFonts w:eastAsia="MS Mincho"/>
        </w:rPr>
        <w:t>proposal as an additional information.</w:t>
      </w:r>
    </w:p>
    <w:p w14:paraId="6A6CC7C1" w14:textId="77777777" w:rsidR="00785F37" w:rsidRDefault="00785F37" w:rsidP="00C704B9">
      <w:pPr>
        <w:pStyle w:val="3GPPText"/>
        <w:rPr>
          <w:rFonts w:eastAsia="MS Mincho"/>
        </w:rPr>
      </w:pPr>
    </w:p>
    <w:p w14:paraId="4DC08D0E" w14:textId="77777777" w:rsidR="0008542F" w:rsidRPr="00C704B9" w:rsidRDefault="0008542F" w:rsidP="00B648BE">
      <w:pPr>
        <w:pStyle w:val="ListParagraph"/>
        <w:numPr>
          <w:ilvl w:val="3"/>
          <w:numId w:val="9"/>
        </w:numPr>
        <w:spacing w:afterLines="50" w:after="120"/>
        <w:ind w:leftChars="0" w:left="284" w:hanging="284"/>
        <w:jc w:val="both"/>
        <w:rPr>
          <w:rFonts w:eastAsia="MS Mincho"/>
          <w:b/>
          <w:bCs/>
          <w:sz w:val="22"/>
          <w:szCs w:val="22"/>
          <w:u w:val="single"/>
        </w:rPr>
      </w:pPr>
      <w:r w:rsidRPr="00C704B9">
        <w:rPr>
          <w:rFonts w:eastAsia="MS Mincho"/>
          <w:b/>
          <w:bCs/>
          <w:sz w:val="22"/>
          <w:szCs w:val="22"/>
          <w:u w:val="single"/>
        </w:rPr>
        <w:t>Whether to define max number of SRS resources for positioning per slot?</w:t>
      </w:r>
    </w:p>
    <w:tbl>
      <w:tblPr>
        <w:tblStyle w:val="TableGrid"/>
        <w:tblW w:w="0" w:type="auto"/>
        <w:tblLook w:val="04A0" w:firstRow="1" w:lastRow="0" w:firstColumn="1" w:lastColumn="0" w:noHBand="0" w:noVBand="1"/>
      </w:tblPr>
      <w:tblGrid>
        <w:gridCol w:w="9628"/>
      </w:tblGrid>
      <w:tr w:rsidR="00C704B9" w14:paraId="02152977" w14:textId="77777777" w:rsidTr="00C704B9">
        <w:tc>
          <w:tcPr>
            <w:tcW w:w="9628" w:type="dxa"/>
          </w:tcPr>
          <w:p w14:paraId="09E492FE" w14:textId="77777777" w:rsidR="00C704B9" w:rsidRDefault="00C704B9" w:rsidP="00C704B9">
            <w:pPr>
              <w:spacing w:afterLines="50" w:after="120"/>
              <w:jc w:val="both"/>
              <w:rPr>
                <w:rFonts w:eastAsia="MS Mincho"/>
                <w:sz w:val="22"/>
                <w:lang w:val="en-US"/>
              </w:rPr>
            </w:pPr>
            <w:r>
              <w:rPr>
                <w:rFonts w:eastAsia="MS Mincho"/>
                <w:sz w:val="22"/>
                <w:lang w:val="en-US"/>
              </w:rPr>
              <w:t xml:space="preserve">Summary: Do not support – five companies. Support – five companies. Seems there is no </w:t>
            </w:r>
            <w:proofErr w:type="spellStart"/>
            <w:r>
              <w:rPr>
                <w:rFonts w:eastAsia="MS Mincho"/>
                <w:sz w:val="22"/>
                <w:lang w:val="en-US"/>
              </w:rPr>
              <w:t>concensus</w:t>
            </w:r>
            <w:proofErr w:type="spellEnd"/>
            <w:r>
              <w:rPr>
                <w:rFonts w:eastAsia="MS Mincho"/>
                <w:sz w:val="22"/>
                <w:lang w:val="en-US"/>
              </w:rPr>
              <w:t xml:space="preserve"> and it is suggested to continue discussion</w:t>
            </w:r>
          </w:p>
          <w:p w14:paraId="20E7DE50" w14:textId="77777777" w:rsidR="00C704B9" w:rsidRPr="00C704B9" w:rsidRDefault="00C704B9" w:rsidP="00C704B9">
            <w:pPr>
              <w:pStyle w:val="ListParagraph"/>
              <w:spacing w:afterLines="50" w:after="120"/>
              <w:ind w:leftChars="0" w:left="284" w:hanging="284"/>
              <w:jc w:val="both"/>
              <w:rPr>
                <w:rFonts w:eastAsia="MS Mincho"/>
                <w:b/>
                <w:bCs/>
                <w:sz w:val="22"/>
                <w:u w:val="single"/>
              </w:rPr>
            </w:pPr>
            <w:r w:rsidRPr="00C704B9">
              <w:rPr>
                <w:rFonts w:eastAsia="MS Mincho"/>
                <w:b/>
                <w:bCs/>
                <w:sz w:val="22"/>
                <w:u w:val="single"/>
              </w:rPr>
              <w:t>Proposal C:</w:t>
            </w:r>
          </w:p>
          <w:p w14:paraId="602838BA" w14:textId="43C54276" w:rsidR="00C704B9" w:rsidRDefault="00C704B9" w:rsidP="00C704B9">
            <w:pPr>
              <w:pStyle w:val="3GPPAgreements"/>
              <w:overflowPunct/>
              <w:autoSpaceDE/>
              <w:autoSpaceDN/>
              <w:adjustRightInd/>
              <w:ind w:left="284"/>
              <w:textAlignment w:val="auto"/>
              <w:rPr>
                <w:rFonts w:eastAsia="MS Mincho"/>
                <w:sz w:val="22"/>
              </w:rPr>
            </w:pPr>
            <w:r w:rsidRPr="00C704B9">
              <w:rPr>
                <w:b/>
                <w:bCs/>
              </w:rPr>
              <w:lastRenderedPageBreak/>
              <w:t>Continue discussion. Companies are encouraged to bring technical arguments why it is necessary and for which cases/scenarios.</w:t>
            </w:r>
          </w:p>
        </w:tc>
      </w:tr>
    </w:tbl>
    <w:p w14:paraId="2B1FF67B" w14:textId="45F6075E" w:rsidR="00DC7D4C" w:rsidRDefault="00DC7D4C" w:rsidP="00DC7D4C">
      <w:pPr>
        <w:pStyle w:val="3GPPText"/>
      </w:pPr>
      <w:r>
        <w:lastRenderedPageBreak/>
        <w:t xml:space="preserve">NR SRS resources (FG 2-53) </w:t>
      </w:r>
      <w:r w:rsidR="00C83C2A">
        <w:t>include</w:t>
      </w:r>
      <w:r>
        <w:t xml:space="preserve"> the following components: </w:t>
      </w:r>
    </w:p>
    <w:p w14:paraId="4FB82A49" w14:textId="77777777" w:rsidR="00DC7D4C" w:rsidRPr="00DC7D4C" w:rsidRDefault="00DC7D4C" w:rsidP="00B648BE">
      <w:pPr>
        <w:pStyle w:val="ListParagraph"/>
        <w:numPr>
          <w:ilvl w:val="1"/>
          <w:numId w:val="17"/>
        </w:numPr>
        <w:spacing w:afterLines="50" w:after="120"/>
        <w:ind w:leftChars="0"/>
        <w:jc w:val="both"/>
        <w:rPr>
          <w:sz w:val="22"/>
          <w:szCs w:val="18"/>
        </w:rPr>
      </w:pPr>
      <w:r w:rsidRPr="00DC7D4C">
        <w:rPr>
          <w:sz w:val="22"/>
          <w:szCs w:val="18"/>
        </w:rPr>
        <w:t xml:space="preserve">Maximum number of </w:t>
      </w:r>
      <w:r w:rsidRPr="00DC7D4C">
        <w:rPr>
          <w:rFonts w:eastAsia="MS Mincho"/>
          <w:sz w:val="22"/>
        </w:rPr>
        <w:t>aperiodic</w:t>
      </w:r>
      <w:r w:rsidRPr="00DC7D4C">
        <w:rPr>
          <w:sz w:val="22"/>
          <w:szCs w:val="18"/>
        </w:rPr>
        <w:t xml:space="preserve"> SRS resources (configured to UE) per BWP per slot</w:t>
      </w:r>
    </w:p>
    <w:p w14:paraId="00F16427" w14:textId="77777777" w:rsidR="00DC7D4C" w:rsidRPr="00DC7D4C" w:rsidRDefault="00DC7D4C" w:rsidP="00B648BE">
      <w:pPr>
        <w:pStyle w:val="ListParagraph"/>
        <w:numPr>
          <w:ilvl w:val="1"/>
          <w:numId w:val="17"/>
        </w:numPr>
        <w:spacing w:afterLines="50" w:after="120"/>
        <w:ind w:leftChars="0"/>
        <w:jc w:val="both"/>
        <w:rPr>
          <w:sz w:val="22"/>
          <w:szCs w:val="18"/>
        </w:rPr>
      </w:pPr>
      <w:r w:rsidRPr="00DC7D4C">
        <w:rPr>
          <w:sz w:val="22"/>
          <w:szCs w:val="18"/>
        </w:rPr>
        <w:t xml:space="preserve">Maximum </w:t>
      </w:r>
      <w:r w:rsidRPr="00DC7D4C">
        <w:rPr>
          <w:rFonts w:eastAsia="MS Mincho"/>
          <w:sz w:val="22"/>
        </w:rPr>
        <w:t>number</w:t>
      </w:r>
      <w:r w:rsidRPr="00DC7D4C">
        <w:rPr>
          <w:sz w:val="22"/>
          <w:szCs w:val="18"/>
        </w:rPr>
        <w:t xml:space="preserve"> of periodic SRS resources (configured to UE) per BWP</w:t>
      </w:r>
    </w:p>
    <w:p w14:paraId="737AA668" w14:textId="4BE7FCFA" w:rsidR="00DC7D4C" w:rsidRDefault="00DC7D4C" w:rsidP="00B648BE">
      <w:pPr>
        <w:pStyle w:val="ListParagraph"/>
        <w:numPr>
          <w:ilvl w:val="1"/>
          <w:numId w:val="17"/>
        </w:numPr>
        <w:spacing w:afterLines="50" w:after="120"/>
        <w:ind w:leftChars="0"/>
        <w:jc w:val="both"/>
        <w:rPr>
          <w:sz w:val="22"/>
          <w:szCs w:val="18"/>
        </w:rPr>
      </w:pPr>
      <w:r w:rsidRPr="00DC7D4C">
        <w:rPr>
          <w:sz w:val="22"/>
          <w:szCs w:val="18"/>
        </w:rPr>
        <w:t>Maximum number of periodic SRS resources (configured to UE) per BWP per slot</w:t>
      </w:r>
    </w:p>
    <w:p w14:paraId="1DE0CFA0" w14:textId="6A383477" w:rsidR="00C83C2A" w:rsidRDefault="00C83C2A" w:rsidP="00C83C2A">
      <w:pPr>
        <w:spacing w:afterLines="50" w:after="120"/>
        <w:jc w:val="both"/>
        <w:rPr>
          <w:sz w:val="22"/>
          <w:szCs w:val="18"/>
        </w:rPr>
      </w:pPr>
      <w:r>
        <w:rPr>
          <w:sz w:val="22"/>
          <w:szCs w:val="18"/>
        </w:rPr>
        <w:t>It seems logical to define the similar components for SRS for positioning.</w:t>
      </w:r>
    </w:p>
    <w:p w14:paraId="0941B504" w14:textId="77777777" w:rsidR="00785F37" w:rsidRPr="00C83C2A" w:rsidRDefault="00785F37" w:rsidP="00C83C2A">
      <w:pPr>
        <w:spacing w:afterLines="50" w:after="120"/>
        <w:jc w:val="both"/>
        <w:rPr>
          <w:sz w:val="22"/>
          <w:szCs w:val="18"/>
        </w:rPr>
      </w:pPr>
    </w:p>
    <w:p w14:paraId="58C69E86" w14:textId="253B16CF" w:rsidR="00DC7D4C" w:rsidRDefault="00DC7D4C" w:rsidP="00B648BE">
      <w:pPr>
        <w:pStyle w:val="ListParagraph"/>
        <w:numPr>
          <w:ilvl w:val="0"/>
          <w:numId w:val="17"/>
        </w:numPr>
        <w:spacing w:afterLines="50" w:after="120"/>
        <w:ind w:leftChars="0"/>
        <w:jc w:val="both"/>
        <w:rPr>
          <w:rFonts w:eastAsia="MS Mincho"/>
          <w:sz w:val="22"/>
        </w:rPr>
      </w:pPr>
    </w:p>
    <w:p w14:paraId="777FCAA4" w14:textId="611A775F" w:rsidR="00DC7D4C" w:rsidRPr="00785F37" w:rsidRDefault="00DC7D4C" w:rsidP="00B648BE">
      <w:pPr>
        <w:pStyle w:val="ListParagraph"/>
        <w:numPr>
          <w:ilvl w:val="1"/>
          <w:numId w:val="17"/>
        </w:numPr>
        <w:spacing w:afterLines="50" w:after="120"/>
        <w:ind w:leftChars="0"/>
        <w:jc w:val="both"/>
        <w:rPr>
          <w:rFonts w:eastAsia="MS Mincho"/>
          <w:b/>
          <w:bCs/>
          <w:sz w:val="22"/>
        </w:rPr>
      </w:pPr>
      <w:r w:rsidRPr="00785F37">
        <w:rPr>
          <w:rFonts w:eastAsia="MS Mincho"/>
          <w:b/>
          <w:bCs/>
          <w:sz w:val="22"/>
        </w:rPr>
        <w:t>Support the following feature components for SRS</w:t>
      </w:r>
      <w:r w:rsidR="003C2D46" w:rsidRPr="00785F37">
        <w:rPr>
          <w:rFonts w:eastAsia="MS Mincho"/>
          <w:b/>
          <w:bCs/>
          <w:sz w:val="22"/>
        </w:rPr>
        <w:t xml:space="preserve"> resources</w:t>
      </w:r>
      <w:r w:rsidRPr="00785F37">
        <w:rPr>
          <w:rFonts w:eastAsia="MS Mincho"/>
          <w:b/>
          <w:bCs/>
          <w:sz w:val="22"/>
        </w:rPr>
        <w:t xml:space="preserve"> for positioning:</w:t>
      </w:r>
    </w:p>
    <w:p w14:paraId="547A040B" w14:textId="3E4A7706" w:rsidR="00DC7D4C" w:rsidRPr="00785F37" w:rsidRDefault="00DC7D4C" w:rsidP="00B648BE">
      <w:pPr>
        <w:pStyle w:val="ListParagraph"/>
        <w:numPr>
          <w:ilvl w:val="2"/>
          <w:numId w:val="17"/>
        </w:numPr>
        <w:spacing w:afterLines="50" w:after="120"/>
        <w:ind w:leftChars="0"/>
        <w:jc w:val="both"/>
        <w:rPr>
          <w:b/>
          <w:bCs/>
          <w:sz w:val="22"/>
          <w:szCs w:val="18"/>
        </w:rPr>
      </w:pPr>
      <w:r w:rsidRPr="00785F37">
        <w:rPr>
          <w:b/>
          <w:bCs/>
          <w:sz w:val="22"/>
          <w:szCs w:val="18"/>
        </w:rPr>
        <w:t xml:space="preserve">Maximum number of </w:t>
      </w:r>
      <w:r w:rsidRPr="00785F37">
        <w:rPr>
          <w:rFonts w:eastAsia="MS Mincho"/>
          <w:b/>
          <w:bCs/>
          <w:sz w:val="22"/>
        </w:rPr>
        <w:t>aperiodic</w:t>
      </w:r>
      <w:r w:rsidRPr="00785F37">
        <w:rPr>
          <w:b/>
          <w:bCs/>
          <w:sz w:val="22"/>
          <w:szCs w:val="18"/>
        </w:rPr>
        <w:t xml:space="preserve"> SRS resources for positioning (configured to UE) per BWP per slot</w:t>
      </w:r>
    </w:p>
    <w:p w14:paraId="67F9F99A" w14:textId="255A5AEE" w:rsidR="00DC7D4C" w:rsidRPr="00785F37" w:rsidRDefault="00DC7D4C" w:rsidP="00B648BE">
      <w:pPr>
        <w:pStyle w:val="ListParagraph"/>
        <w:numPr>
          <w:ilvl w:val="2"/>
          <w:numId w:val="17"/>
        </w:numPr>
        <w:spacing w:afterLines="50" w:after="120"/>
        <w:ind w:leftChars="0"/>
        <w:jc w:val="both"/>
        <w:rPr>
          <w:b/>
          <w:bCs/>
          <w:sz w:val="22"/>
          <w:szCs w:val="18"/>
        </w:rPr>
      </w:pPr>
      <w:r w:rsidRPr="00785F37">
        <w:rPr>
          <w:b/>
          <w:bCs/>
          <w:sz w:val="22"/>
          <w:szCs w:val="18"/>
        </w:rPr>
        <w:t xml:space="preserve">Maximum </w:t>
      </w:r>
      <w:r w:rsidRPr="00785F37">
        <w:rPr>
          <w:rFonts w:eastAsia="MS Mincho"/>
          <w:b/>
          <w:bCs/>
          <w:sz w:val="22"/>
        </w:rPr>
        <w:t>number</w:t>
      </w:r>
      <w:r w:rsidRPr="00785F37">
        <w:rPr>
          <w:b/>
          <w:bCs/>
          <w:sz w:val="22"/>
          <w:szCs w:val="18"/>
        </w:rPr>
        <w:t xml:space="preserve"> of periodic SRS resources for positioning (configured to UE) per BWP</w:t>
      </w:r>
    </w:p>
    <w:p w14:paraId="7BE98074" w14:textId="165F1E1A" w:rsidR="00DC7D4C" w:rsidRPr="00785F37" w:rsidRDefault="00DC7D4C" w:rsidP="00B648BE">
      <w:pPr>
        <w:pStyle w:val="ListParagraph"/>
        <w:numPr>
          <w:ilvl w:val="2"/>
          <w:numId w:val="17"/>
        </w:numPr>
        <w:spacing w:afterLines="50" w:after="120"/>
        <w:ind w:leftChars="0"/>
        <w:jc w:val="both"/>
        <w:rPr>
          <w:b/>
          <w:bCs/>
          <w:sz w:val="22"/>
          <w:szCs w:val="18"/>
        </w:rPr>
      </w:pPr>
      <w:r w:rsidRPr="00785F37">
        <w:rPr>
          <w:b/>
          <w:bCs/>
          <w:sz w:val="22"/>
          <w:szCs w:val="18"/>
        </w:rPr>
        <w:t>Maximum number of periodic SRS resources for positioning (configured to UE) per BWP per slot</w:t>
      </w:r>
    </w:p>
    <w:p w14:paraId="6D8542A4" w14:textId="77777777" w:rsidR="00DC7D4C" w:rsidRPr="00C704B9" w:rsidRDefault="00DC7D4C" w:rsidP="00C704B9">
      <w:pPr>
        <w:pStyle w:val="3GPPText"/>
      </w:pPr>
    </w:p>
    <w:p w14:paraId="70369A07" w14:textId="77777777" w:rsidR="0008542F" w:rsidRPr="0008542F" w:rsidRDefault="0008542F" w:rsidP="00B648BE">
      <w:pPr>
        <w:pStyle w:val="ListParagraph"/>
        <w:numPr>
          <w:ilvl w:val="3"/>
          <w:numId w:val="9"/>
        </w:numPr>
        <w:spacing w:afterLines="50" w:after="120"/>
        <w:ind w:leftChars="0" w:left="284" w:hanging="284"/>
        <w:jc w:val="both"/>
        <w:rPr>
          <w:rFonts w:eastAsia="MS Mincho"/>
          <w:b/>
          <w:bCs/>
          <w:sz w:val="22"/>
          <w:szCs w:val="22"/>
          <w:u w:val="single"/>
        </w:rPr>
      </w:pPr>
      <w:r w:rsidRPr="0008542F">
        <w:rPr>
          <w:rFonts w:eastAsia="MS Mincho"/>
          <w:b/>
          <w:bCs/>
          <w:sz w:val="22"/>
          <w:szCs w:val="22"/>
          <w:u w:val="single"/>
        </w:rPr>
        <w:t>Whether to define capability for support of concurrent measurements (DL RSRP, DL RSTD, UE Rx-Tx Time Difference)?</w:t>
      </w:r>
    </w:p>
    <w:tbl>
      <w:tblPr>
        <w:tblStyle w:val="TableGrid"/>
        <w:tblW w:w="0" w:type="auto"/>
        <w:tblLook w:val="04A0" w:firstRow="1" w:lastRow="0" w:firstColumn="1" w:lastColumn="0" w:noHBand="0" w:noVBand="1"/>
      </w:tblPr>
      <w:tblGrid>
        <w:gridCol w:w="9628"/>
      </w:tblGrid>
      <w:tr w:rsidR="00C704B9" w14:paraId="6DE457DC" w14:textId="77777777" w:rsidTr="00C704B9">
        <w:tc>
          <w:tcPr>
            <w:tcW w:w="9628" w:type="dxa"/>
          </w:tcPr>
          <w:p w14:paraId="192B87F5" w14:textId="77777777" w:rsidR="00C704B9" w:rsidRDefault="00C704B9" w:rsidP="00C704B9">
            <w:pPr>
              <w:spacing w:afterLines="50" w:after="120"/>
              <w:jc w:val="both"/>
              <w:rPr>
                <w:rFonts w:eastAsia="MS Mincho"/>
                <w:sz w:val="22"/>
                <w:lang w:val="en-US"/>
              </w:rPr>
            </w:pPr>
            <w:r>
              <w:rPr>
                <w:rFonts w:eastAsia="MS Mincho"/>
                <w:sz w:val="22"/>
                <w:lang w:val="en-US"/>
              </w:rPr>
              <w:t>Summary: Do not support – four companies (two companies mentioned support of concurrent measurements by default). Support – five companies. One company supports concurrency per method not per measurement.</w:t>
            </w:r>
          </w:p>
          <w:p w14:paraId="360B8A9C" w14:textId="77777777" w:rsidR="00C704B9" w:rsidRDefault="00C704B9" w:rsidP="00C704B9">
            <w:pPr>
              <w:spacing w:afterLines="50" w:after="120"/>
              <w:jc w:val="both"/>
              <w:rPr>
                <w:rFonts w:eastAsia="MS Mincho"/>
                <w:sz w:val="22"/>
                <w:lang w:val="en-US"/>
              </w:rPr>
            </w:pPr>
            <w:r>
              <w:rPr>
                <w:rFonts w:eastAsia="MS Mincho"/>
                <w:sz w:val="22"/>
                <w:lang w:val="en-US"/>
              </w:rPr>
              <w:t xml:space="preserve">It seems there is no </w:t>
            </w:r>
            <w:proofErr w:type="spellStart"/>
            <w:r>
              <w:rPr>
                <w:rFonts w:eastAsia="MS Mincho"/>
                <w:sz w:val="22"/>
                <w:lang w:val="en-US"/>
              </w:rPr>
              <w:t>concensus</w:t>
            </w:r>
            <w:proofErr w:type="spellEnd"/>
            <w:r>
              <w:rPr>
                <w:rFonts w:eastAsia="MS Mincho"/>
                <w:sz w:val="22"/>
                <w:lang w:val="en-US"/>
              </w:rPr>
              <w:t xml:space="preserve"> to define capability for concurrent measurements. </w:t>
            </w:r>
          </w:p>
          <w:p w14:paraId="73D15CE2" w14:textId="77777777" w:rsidR="00C704B9" w:rsidRPr="00C704B9" w:rsidRDefault="00C704B9" w:rsidP="00C704B9">
            <w:pPr>
              <w:pStyle w:val="ListParagraph"/>
              <w:spacing w:afterLines="50" w:after="120"/>
              <w:ind w:leftChars="0" w:left="284" w:hanging="284"/>
              <w:jc w:val="both"/>
              <w:rPr>
                <w:rFonts w:eastAsia="MS Mincho"/>
                <w:b/>
                <w:bCs/>
                <w:sz w:val="22"/>
                <w:u w:val="single"/>
              </w:rPr>
            </w:pPr>
            <w:r w:rsidRPr="00C704B9">
              <w:rPr>
                <w:rFonts w:eastAsia="MS Mincho"/>
                <w:b/>
                <w:bCs/>
                <w:sz w:val="22"/>
                <w:u w:val="single"/>
              </w:rPr>
              <w:t>Proposal D:</w:t>
            </w:r>
          </w:p>
          <w:p w14:paraId="35648F90" w14:textId="1E03D30C" w:rsidR="00C704B9" w:rsidRDefault="00C704B9" w:rsidP="00C704B9">
            <w:pPr>
              <w:pStyle w:val="3GPPAgreements"/>
              <w:overflowPunct/>
              <w:autoSpaceDE/>
              <w:autoSpaceDN/>
              <w:adjustRightInd/>
              <w:ind w:left="284"/>
              <w:textAlignment w:val="auto"/>
              <w:rPr>
                <w:rFonts w:eastAsia="MS Mincho"/>
                <w:sz w:val="22"/>
              </w:rPr>
            </w:pPr>
            <w:r w:rsidRPr="00C704B9">
              <w:rPr>
                <w:b/>
                <w:bCs/>
              </w:rPr>
              <w:t>Companies are encouraged to bring technical arguments why it is necessary to define capability for concurrent measurements/methods and whether concurrent measurements can be assumed by default</w:t>
            </w:r>
          </w:p>
        </w:tc>
      </w:tr>
    </w:tbl>
    <w:p w14:paraId="65E4AE09" w14:textId="63DFBC29" w:rsidR="00C704B9" w:rsidRDefault="00C704B9" w:rsidP="0008542F">
      <w:pPr>
        <w:spacing w:afterLines="50" w:after="120"/>
        <w:jc w:val="both"/>
        <w:rPr>
          <w:rFonts w:eastAsia="MS Mincho"/>
          <w:sz w:val="22"/>
          <w:lang w:val="en-US"/>
        </w:rPr>
      </w:pPr>
    </w:p>
    <w:p w14:paraId="194253A7" w14:textId="79239103" w:rsidR="003C2D46" w:rsidRDefault="003C2D46" w:rsidP="0008542F">
      <w:pPr>
        <w:spacing w:afterLines="50" w:after="120"/>
        <w:jc w:val="both"/>
        <w:rPr>
          <w:rFonts w:eastAsia="MS Mincho"/>
          <w:sz w:val="22"/>
          <w:lang w:val="en-US"/>
        </w:rPr>
      </w:pPr>
      <w:r>
        <w:rPr>
          <w:rFonts w:eastAsia="MS Mincho"/>
          <w:sz w:val="22"/>
          <w:lang w:val="en-US"/>
        </w:rPr>
        <w:t>In general, we would like to point out that 3GPP RAN does not define positioning methods rather than defines signaling and measurements to facilitate certain positioning techniques</w:t>
      </w:r>
      <w:r w:rsidR="0041681A">
        <w:rPr>
          <w:rFonts w:eastAsia="MS Mincho"/>
          <w:sz w:val="22"/>
          <w:lang w:val="en-US"/>
        </w:rPr>
        <w:t>, including support of concurrent signaling.</w:t>
      </w:r>
    </w:p>
    <w:p w14:paraId="55C91317" w14:textId="4AA8F475" w:rsidR="003C2D46" w:rsidRDefault="00785F37" w:rsidP="0008542F">
      <w:pPr>
        <w:spacing w:afterLines="50" w:after="120"/>
        <w:jc w:val="both"/>
        <w:rPr>
          <w:rFonts w:eastAsia="MS Mincho"/>
          <w:sz w:val="22"/>
          <w:lang w:val="en-US"/>
        </w:rPr>
      </w:pPr>
      <w:r>
        <w:rPr>
          <w:rFonts w:eastAsia="MS Mincho"/>
          <w:sz w:val="22"/>
          <w:lang w:val="en-US"/>
        </w:rPr>
        <w:t>It can be assumed that</w:t>
      </w:r>
      <w:r w:rsidR="003C2D46">
        <w:rPr>
          <w:rFonts w:eastAsia="MS Mincho"/>
          <w:sz w:val="22"/>
          <w:lang w:val="en-US"/>
        </w:rPr>
        <w:t xml:space="preserve"> if UE indicates capabilit</w:t>
      </w:r>
      <w:r>
        <w:rPr>
          <w:rFonts w:eastAsia="MS Mincho"/>
          <w:sz w:val="22"/>
          <w:lang w:val="en-US"/>
        </w:rPr>
        <w:t>y</w:t>
      </w:r>
      <w:r w:rsidR="003C2D46">
        <w:rPr>
          <w:rFonts w:eastAsia="MS Mincho"/>
          <w:sz w:val="22"/>
          <w:lang w:val="en-US"/>
        </w:rPr>
        <w:t xml:space="preserve"> for DL-TDOA then it automatically supports DL-</w:t>
      </w:r>
      <w:proofErr w:type="spellStart"/>
      <w:r w:rsidR="003C2D46">
        <w:rPr>
          <w:rFonts w:eastAsia="MS Mincho"/>
          <w:sz w:val="22"/>
          <w:lang w:val="en-US"/>
        </w:rPr>
        <w:t>AoD</w:t>
      </w:r>
      <w:proofErr w:type="spellEnd"/>
      <w:r w:rsidR="003C2D46">
        <w:rPr>
          <w:rFonts w:eastAsia="MS Mincho"/>
          <w:sz w:val="22"/>
          <w:lang w:val="en-US"/>
        </w:rPr>
        <w:t xml:space="preserve"> capabilit</w:t>
      </w:r>
      <w:r>
        <w:rPr>
          <w:rFonts w:eastAsia="MS Mincho"/>
          <w:sz w:val="22"/>
          <w:lang w:val="en-US"/>
        </w:rPr>
        <w:t>y</w:t>
      </w:r>
      <w:r w:rsidR="003C2D46">
        <w:rPr>
          <w:rFonts w:eastAsia="MS Mincho"/>
          <w:sz w:val="22"/>
          <w:lang w:val="en-US"/>
        </w:rPr>
        <w:t xml:space="preserve">. If UE indicates capabilities for </w:t>
      </w:r>
      <w:r w:rsidR="00A86EB7">
        <w:rPr>
          <w:rFonts w:eastAsia="MS Mincho"/>
          <w:sz w:val="22"/>
          <w:lang w:val="en-US"/>
        </w:rPr>
        <w:t>Multi-RTT</w:t>
      </w:r>
      <w:r w:rsidR="003C2D46">
        <w:rPr>
          <w:rFonts w:eastAsia="MS Mincho"/>
          <w:sz w:val="22"/>
          <w:lang w:val="en-US"/>
        </w:rPr>
        <w:t xml:space="preserve">, then </w:t>
      </w:r>
      <w:r w:rsidR="0041681A">
        <w:rPr>
          <w:rFonts w:eastAsia="MS Mincho"/>
          <w:sz w:val="22"/>
          <w:lang w:val="en-US"/>
        </w:rPr>
        <w:t xml:space="preserve">it is expected to support </w:t>
      </w:r>
      <w:r w:rsidR="003C2D46">
        <w:rPr>
          <w:rFonts w:eastAsia="MS Mincho"/>
          <w:sz w:val="22"/>
          <w:lang w:val="en-US"/>
        </w:rPr>
        <w:t>DL-TDOA and DL-</w:t>
      </w:r>
      <w:proofErr w:type="spellStart"/>
      <w:r w:rsidR="003C2D46">
        <w:rPr>
          <w:rFonts w:eastAsia="MS Mincho"/>
          <w:sz w:val="22"/>
          <w:lang w:val="en-US"/>
        </w:rPr>
        <w:t>AoD</w:t>
      </w:r>
      <w:proofErr w:type="spellEnd"/>
      <w:r w:rsidR="0041681A">
        <w:rPr>
          <w:rFonts w:eastAsia="MS Mincho"/>
          <w:sz w:val="22"/>
          <w:lang w:val="en-US"/>
        </w:rPr>
        <w:t xml:space="preserve"> capabilities</w:t>
      </w:r>
      <w:r w:rsidR="003C2D46">
        <w:rPr>
          <w:rFonts w:eastAsia="MS Mincho"/>
          <w:sz w:val="22"/>
          <w:lang w:val="en-US"/>
        </w:rPr>
        <w:t>. From that perspective, DL-</w:t>
      </w:r>
      <w:proofErr w:type="spellStart"/>
      <w:r w:rsidR="003C2D46">
        <w:rPr>
          <w:rFonts w:eastAsia="MS Mincho"/>
          <w:sz w:val="22"/>
          <w:lang w:val="en-US"/>
        </w:rPr>
        <w:t>AoD</w:t>
      </w:r>
      <w:proofErr w:type="spellEnd"/>
      <w:r w:rsidR="003C2D46">
        <w:rPr>
          <w:rFonts w:eastAsia="MS Mincho"/>
          <w:sz w:val="22"/>
          <w:lang w:val="en-US"/>
        </w:rPr>
        <w:t xml:space="preserve"> may be considered as a pre-requisite for DL-TDOA</w:t>
      </w:r>
      <w:r w:rsidR="00A86EB7">
        <w:rPr>
          <w:rFonts w:eastAsia="MS Mincho"/>
          <w:sz w:val="22"/>
          <w:lang w:val="en-US"/>
        </w:rPr>
        <w:t>. The DL-</w:t>
      </w:r>
      <w:proofErr w:type="spellStart"/>
      <w:r w:rsidR="00A86EB7">
        <w:rPr>
          <w:rFonts w:eastAsia="MS Mincho"/>
          <w:sz w:val="22"/>
          <w:lang w:val="en-US"/>
        </w:rPr>
        <w:t>AoD</w:t>
      </w:r>
      <w:proofErr w:type="spellEnd"/>
      <w:r w:rsidR="00A86EB7">
        <w:rPr>
          <w:rFonts w:eastAsia="MS Mincho"/>
          <w:sz w:val="22"/>
          <w:lang w:val="en-US"/>
        </w:rPr>
        <w:t xml:space="preserve"> </w:t>
      </w:r>
      <w:r w:rsidR="0041681A">
        <w:rPr>
          <w:rFonts w:eastAsia="MS Mincho"/>
          <w:sz w:val="22"/>
          <w:lang w:val="en-US"/>
        </w:rPr>
        <w:t>+</w:t>
      </w:r>
      <w:r w:rsidR="00A86EB7">
        <w:rPr>
          <w:rFonts w:eastAsia="MS Mincho"/>
          <w:sz w:val="22"/>
          <w:lang w:val="en-US"/>
        </w:rPr>
        <w:t xml:space="preserve"> DL-TDOA can be considered as a pre-requisite for Multi-RTT capabilities.</w:t>
      </w:r>
      <w:r>
        <w:rPr>
          <w:rFonts w:eastAsia="MS Mincho"/>
          <w:sz w:val="22"/>
          <w:lang w:val="en-US"/>
        </w:rPr>
        <w:t xml:space="preserve"> </w:t>
      </w:r>
      <w:r w:rsidR="0041681A">
        <w:rPr>
          <w:rFonts w:eastAsia="MS Mincho"/>
          <w:sz w:val="22"/>
          <w:lang w:val="en-US"/>
        </w:rPr>
        <w:t>Under above assumptions</w:t>
      </w:r>
      <w:r w:rsidR="006B5A68">
        <w:rPr>
          <w:rFonts w:eastAsia="MS Mincho"/>
          <w:sz w:val="22"/>
          <w:lang w:val="en-US"/>
        </w:rPr>
        <w:t>,</w:t>
      </w:r>
      <w:r w:rsidR="0041681A">
        <w:rPr>
          <w:rFonts w:eastAsia="MS Mincho"/>
          <w:sz w:val="22"/>
          <w:lang w:val="en-US"/>
        </w:rPr>
        <w:t xml:space="preserve"> the concurrency of measurements and signaling seems to be naturally supported based on indicated </w:t>
      </w:r>
      <w:r w:rsidR="006B5A68">
        <w:rPr>
          <w:rFonts w:eastAsia="MS Mincho"/>
          <w:sz w:val="22"/>
          <w:lang w:val="en-US"/>
        </w:rPr>
        <w:t xml:space="preserve">by </w:t>
      </w:r>
      <w:r w:rsidR="0041681A">
        <w:rPr>
          <w:rFonts w:eastAsia="MS Mincho"/>
          <w:sz w:val="22"/>
          <w:lang w:val="en-US"/>
        </w:rPr>
        <w:t xml:space="preserve">UE </w:t>
      </w:r>
      <w:r w:rsidR="006B5A68">
        <w:rPr>
          <w:rFonts w:eastAsia="MS Mincho"/>
          <w:sz w:val="22"/>
          <w:lang w:val="en-US"/>
        </w:rPr>
        <w:t xml:space="preserve">set of </w:t>
      </w:r>
      <w:r w:rsidR="0041681A">
        <w:rPr>
          <w:rFonts w:eastAsia="MS Mincho"/>
          <w:sz w:val="22"/>
          <w:lang w:val="en-US"/>
        </w:rPr>
        <w:t>capabilitie</w:t>
      </w:r>
      <w:r w:rsidR="006B5A68">
        <w:rPr>
          <w:rFonts w:eastAsia="MS Mincho"/>
          <w:sz w:val="22"/>
          <w:lang w:val="en-US"/>
        </w:rPr>
        <w:t>s at least for a given frequency layer.</w:t>
      </w:r>
      <w:r>
        <w:rPr>
          <w:rFonts w:eastAsia="MS Mincho"/>
          <w:sz w:val="22"/>
          <w:lang w:val="en-US"/>
        </w:rPr>
        <w:t xml:space="preserve"> On the other </w:t>
      </w:r>
      <w:proofErr w:type="gramStart"/>
      <w:r>
        <w:rPr>
          <w:rFonts w:eastAsia="MS Mincho"/>
          <w:sz w:val="22"/>
          <w:lang w:val="en-US"/>
        </w:rPr>
        <w:t>hand</w:t>
      </w:r>
      <w:proofErr w:type="gramEnd"/>
      <w:r>
        <w:rPr>
          <w:rFonts w:eastAsia="MS Mincho"/>
          <w:sz w:val="22"/>
          <w:lang w:val="en-US"/>
        </w:rPr>
        <w:t xml:space="preserve"> such a nested approach to UE capabilities does not seem to be general enough</w:t>
      </w:r>
      <w:r w:rsidR="00B57F26">
        <w:rPr>
          <w:rFonts w:eastAsia="MS Mincho"/>
          <w:sz w:val="22"/>
          <w:lang w:val="en-US"/>
        </w:rPr>
        <w:t>, especially if UE supports different amount of DL PRS RSRP measurements for DL-</w:t>
      </w:r>
      <w:proofErr w:type="spellStart"/>
      <w:r w:rsidR="00B57F26">
        <w:rPr>
          <w:rFonts w:eastAsia="MS Mincho"/>
          <w:sz w:val="22"/>
          <w:lang w:val="en-US"/>
        </w:rPr>
        <w:t>AoD</w:t>
      </w:r>
      <w:proofErr w:type="spellEnd"/>
      <w:r w:rsidR="00B57F26">
        <w:rPr>
          <w:rFonts w:eastAsia="MS Mincho"/>
          <w:sz w:val="22"/>
          <w:lang w:val="en-US"/>
        </w:rPr>
        <w:t xml:space="preserve"> and DL-TDOA.</w:t>
      </w:r>
    </w:p>
    <w:p w14:paraId="4EB70512" w14:textId="20AF3120" w:rsidR="00B57F26" w:rsidRDefault="00B57F26" w:rsidP="0008542F">
      <w:pPr>
        <w:spacing w:afterLines="50" w:after="120"/>
        <w:jc w:val="both"/>
        <w:rPr>
          <w:rFonts w:eastAsia="MS Mincho"/>
          <w:sz w:val="22"/>
          <w:lang w:val="en-US"/>
        </w:rPr>
      </w:pPr>
      <w:r>
        <w:rPr>
          <w:rFonts w:eastAsia="MS Mincho"/>
          <w:sz w:val="22"/>
          <w:lang w:val="en-US"/>
        </w:rPr>
        <w:t xml:space="preserve">Based on discussion if by concurrency it is assumed that UE can perform parallel independent </w:t>
      </w:r>
      <w:proofErr w:type="spellStart"/>
      <w:r>
        <w:rPr>
          <w:rFonts w:eastAsia="MS Mincho"/>
          <w:sz w:val="22"/>
          <w:lang w:val="en-US"/>
        </w:rPr>
        <w:t>measurmeents</w:t>
      </w:r>
      <w:proofErr w:type="spellEnd"/>
      <w:r>
        <w:rPr>
          <w:rFonts w:eastAsia="MS Mincho"/>
          <w:sz w:val="22"/>
          <w:lang w:val="en-US"/>
        </w:rPr>
        <w:t xml:space="preserve"> for DL-</w:t>
      </w:r>
      <w:proofErr w:type="spellStart"/>
      <w:r>
        <w:rPr>
          <w:rFonts w:eastAsia="MS Mincho"/>
          <w:sz w:val="22"/>
          <w:lang w:val="en-US"/>
        </w:rPr>
        <w:t>AoD</w:t>
      </w:r>
      <w:proofErr w:type="spellEnd"/>
      <w:r>
        <w:rPr>
          <w:rFonts w:eastAsia="MS Mincho"/>
          <w:sz w:val="22"/>
          <w:lang w:val="en-US"/>
        </w:rPr>
        <w:t>, DL-TDOA, multi-RTT on the same set of NR DL PRS resources within one positioning frequency layer then additional indication may be needed. On the other hand, if for example DL PRS RSRP measurement conducted for DL-TDOA are reused for DL-</w:t>
      </w:r>
      <w:proofErr w:type="spellStart"/>
      <w:r>
        <w:rPr>
          <w:rFonts w:eastAsia="MS Mincho"/>
          <w:sz w:val="22"/>
          <w:lang w:val="en-US"/>
        </w:rPr>
        <w:t>AoD</w:t>
      </w:r>
      <w:proofErr w:type="spellEnd"/>
      <w:r>
        <w:rPr>
          <w:rFonts w:eastAsia="MS Mincho"/>
          <w:sz w:val="22"/>
          <w:lang w:val="en-US"/>
        </w:rPr>
        <w:t xml:space="preserve"> reporting or DL received timing measurements are reused between DL-RSTD and UE Rx-Tx time difference then it does not seem necessary to define separate capability for concurrent measurements.</w:t>
      </w:r>
      <w:r w:rsidR="0047437C">
        <w:rPr>
          <w:rFonts w:eastAsia="MS Mincho"/>
          <w:sz w:val="22"/>
          <w:lang w:val="en-US"/>
        </w:rPr>
        <w:t xml:space="preserve"> In later case concurrency can be automatically inherited from reported by UE capability for DL-</w:t>
      </w:r>
      <w:proofErr w:type="spellStart"/>
      <w:r w:rsidR="0047437C">
        <w:rPr>
          <w:rFonts w:eastAsia="MS Mincho"/>
          <w:sz w:val="22"/>
          <w:lang w:val="en-US"/>
        </w:rPr>
        <w:t>AoD</w:t>
      </w:r>
      <w:proofErr w:type="spellEnd"/>
      <w:r w:rsidR="0047437C">
        <w:rPr>
          <w:rFonts w:eastAsia="MS Mincho"/>
          <w:sz w:val="22"/>
          <w:lang w:val="en-US"/>
        </w:rPr>
        <w:t>, DL-TDOA, Multi-RTT.</w:t>
      </w:r>
    </w:p>
    <w:p w14:paraId="7BFC699F" w14:textId="77777777" w:rsidR="00695207" w:rsidRDefault="00695207" w:rsidP="0008542F">
      <w:pPr>
        <w:spacing w:afterLines="50" w:after="120"/>
        <w:jc w:val="both"/>
        <w:rPr>
          <w:rFonts w:eastAsia="MS Mincho"/>
          <w:sz w:val="22"/>
          <w:lang w:val="en-US"/>
        </w:rPr>
      </w:pPr>
    </w:p>
    <w:p w14:paraId="257D81A6" w14:textId="046EFFF7" w:rsidR="006B5A68" w:rsidRDefault="006B5A68" w:rsidP="00B648BE">
      <w:pPr>
        <w:pStyle w:val="ListParagraph"/>
        <w:numPr>
          <w:ilvl w:val="0"/>
          <w:numId w:val="17"/>
        </w:numPr>
        <w:spacing w:afterLines="50" w:after="120"/>
        <w:ind w:leftChars="0"/>
        <w:jc w:val="both"/>
        <w:rPr>
          <w:rFonts w:eastAsia="MS Mincho"/>
          <w:sz w:val="22"/>
        </w:rPr>
      </w:pPr>
    </w:p>
    <w:p w14:paraId="3C6A3060" w14:textId="309AF2BF" w:rsidR="006B5A68" w:rsidRPr="00695207" w:rsidRDefault="0047437C" w:rsidP="00B648BE">
      <w:pPr>
        <w:pStyle w:val="ListParagraph"/>
        <w:numPr>
          <w:ilvl w:val="1"/>
          <w:numId w:val="17"/>
        </w:numPr>
        <w:spacing w:afterLines="50" w:after="120"/>
        <w:ind w:leftChars="0"/>
        <w:jc w:val="both"/>
        <w:rPr>
          <w:b/>
          <w:bCs/>
          <w:sz w:val="22"/>
          <w:szCs w:val="18"/>
        </w:rPr>
      </w:pPr>
      <w:r w:rsidRPr="00695207">
        <w:rPr>
          <w:rFonts w:eastAsia="MS Mincho"/>
          <w:b/>
          <w:bCs/>
          <w:sz w:val="22"/>
        </w:rPr>
        <w:lastRenderedPageBreak/>
        <w:t>Clarify the meaning for c</w:t>
      </w:r>
      <w:r w:rsidR="006B5A68" w:rsidRPr="00695207">
        <w:rPr>
          <w:rFonts w:eastAsia="MS Mincho"/>
          <w:b/>
          <w:bCs/>
          <w:sz w:val="22"/>
        </w:rPr>
        <w:t>oncurrency of supported measurements/</w:t>
      </w:r>
      <w:r w:rsidRPr="00695207">
        <w:rPr>
          <w:rFonts w:eastAsia="MS Mincho"/>
          <w:b/>
          <w:bCs/>
          <w:sz w:val="22"/>
        </w:rPr>
        <w:t xml:space="preserve">methods </w:t>
      </w:r>
      <w:r w:rsidR="006B5A68" w:rsidRPr="00695207">
        <w:rPr>
          <w:rFonts w:eastAsia="MS Mincho"/>
          <w:b/>
          <w:bCs/>
          <w:sz w:val="22"/>
        </w:rPr>
        <w:t xml:space="preserve">to facilitate positioning techniques </w:t>
      </w:r>
      <w:r w:rsidRPr="00695207">
        <w:rPr>
          <w:rFonts w:eastAsia="MS Mincho"/>
          <w:b/>
          <w:bCs/>
          <w:sz w:val="22"/>
        </w:rPr>
        <w:t>and decide on the need for additional signalling.</w:t>
      </w:r>
    </w:p>
    <w:p w14:paraId="44EA161B" w14:textId="1109E575" w:rsidR="00CD56DE" w:rsidRPr="00CD56DE" w:rsidRDefault="00CD56DE" w:rsidP="00CD56DE">
      <w:pPr>
        <w:spacing w:afterLines="50" w:after="120"/>
        <w:jc w:val="both"/>
        <w:rPr>
          <w:sz w:val="22"/>
          <w:szCs w:val="18"/>
        </w:rPr>
      </w:pPr>
      <w:r>
        <w:rPr>
          <w:sz w:val="22"/>
          <w:szCs w:val="18"/>
        </w:rPr>
        <w:t>It need</w:t>
      </w:r>
      <w:r w:rsidR="00AA39DE">
        <w:rPr>
          <w:sz w:val="22"/>
          <w:szCs w:val="18"/>
        </w:rPr>
        <w:t>s</w:t>
      </w:r>
      <w:r>
        <w:rPr>
          <w:sz w:val="22"/>
          <w:szCs w:val="18"/>
        </w:rPr>
        <w:t xml:space="preserve"> to be further discussed whether capabilities for DL-</w:t>
      </w:r>
      <w:proofErr w:type="spellStart"/>
      <w:r>
        <w:rPr>
          <w:sz w:val="22"/>
          <w:szCs w:val="18"/>
        </w:rPr>
        <w:t>AoD</w:t>
      </w:r>
      <w:proofErr w:type="spellEnd"/>
      <w:r>
        <w:rPr>
          <w:sz w:val="22"/>
          <w:szCs w:val="18"/>
        </w:rPr>
        <w:t>, DL-TDOA and multi-RTT require FR1/FR2 differentiation</w:t>
      </w:r>
      <w:r w:rsidR="00AA39DE">
        <w:rPr>
          <w:sz w:val="22"/>
          <w:szCs w:val="18"/>
        </w:rPr>
        <w:t xml:space="preserve">, which seems to be a natural </w:t>
      </w:r>
      <w:r w:rsidR="0047437C">
        <w:rPr>
          <w:sz w:val="22"/>
          <w:szCs w:val="18"/>
        </w:rPr>
        <w:t>conclusion</w:t>
      </w:r>
      <w:r>
        <w:rPr>
          <w:sz w:val="22"/>
          <w:szCs w:val="18"/>
        </w:rPr>
        <w:t>.</w:t>
      </w:r>
    </w:p>
    <w:p w14:paraId="255D10BF" w14:textId="77777777" w:rsidR="006B5A68" w:rsidRPr="006B5A68" w:rsidRDefault="006B5A68" w:rsidP="0008542F">
      <w:pPr>
        <w:spacing w:afterLines="50" w:after="120"/>
        <w:jc w:val="both"/>
        <w:rPr>
          <w:rFonts w:eastAsia="MS Mincho"/>
          <w:sz w:val="22"/>
        </w:rPr>
      </w:pPr>
    </w:p>
    <w:p w14:paraId="73D5DEF9" w14:textId="77777777" w:rsidR="0008542F" w:rsidRPr="0008542F" w:rsidRDefault="0008542F" w:rsidP="00B648BE">
      <w:pPr>
        <w:pStyle w:val="ListParagraph"/>
        <w:numPr>
          <w:ilvl w:val="3"/>
          <w:numId w:val="9"/>
        </w:numPr>
        <w:spacing w:afterLines="50" w:after="120"/>
        <w:ind w:leftChars="0" w:left="284" w:hanging="284"/>
        <w:jc w:val="both"/>
        <w:rPr>
          <w:rFonts w:eastAsia="MS Mincho"/>
          <w:b/>
          <w:bCs/>
          <w:sz w:val="22"/>
          <w:szCs w:val="22"/>
          <w:u w:val="single"/>
        </w:rPr>
      </w:pPr>
      <w:r w:rsidRPr="0008542F">
        <w:rPr>
          <w:rFonts w:eastAsia="MS Mincho"/>
          <w:b/>
          <w:bCs/>
          <w:sz w:val="22"/>
          <w:szCs w:val="22"/>
          <w:u w:val="single"/>
        </w:rPr>
        <w:t xml:space="preserve">Whether to define indication of concurrent configuration of list of measurements in supported CA Band Combination in the </w:t>
      </w:r>
      <w:proofErr w:type="spellStart"/>
      <w:r w:rsidRPr="0008542F">
        <w:rPr>
          <w:rFonts w:eastAsia="MS Mincho"/>
          <w:b/>
          <w:bCs/>
          <w:sz w:val="22"/>
          <w:szCs w:val="22"/>
          <w:u w:val="single"/>
        </w:rPr>
        <w:t>BandCombinationList</w:t>
      </w:r>
      <w:proofErr w:type="spellEnd"/>
      <w:r w:rsidRPr="0008542F">
        <w:rPr>
          <w:rFonts w:eastAsia="MS Mincho"/>
          <w:b/>
          <w:bCs/>
          <w:sz w:val="22"/>
          <w:szCs w:val="22"/>
          <w:u w:val="single"/>
        </w:rPr>
        <w:t>?</w:t>
      </w:r>
    </w:p>
    <w:tbl>
      <w:tblPr>
        <w:tblStyle w:val="TableGrid"/>
        <w:tblW w:w="0" w:type="auto"/>
        <w:tblLook w:val="04A0" w:firstRow="1" w:lastRow="0" w:firstColumn="1" w:lastColumn="0" w:noHBand="0" w:noVBand="1"/>
      </w:tblPr>
      <w:tblGrid>
        <w:gridCol w:w="9628"/>
      </w:tblGrid>
      <w:tr w:rsidR="00C704B9" w14:paraId="2565F009" w14:textId="77777777" w:rsidTr="00C704B9">
        <w:tc>
          <w:tcPr>
            <w:tcW w:w="9628" w:type="dxa"/>
          </w:tcPr>
          <w:p w14:paraId="6819ADBB" w14:textId="77777777" w:rsidR="00C704B9" w:rsidRDefault="00C704B9" w:rsidP="00C704B9">
            <w:pPr>
              <w:spacing w:afterLines="50" w:after="120"/>
              <w:jc w:val="both"/>
              <w:rPr>
                <w:rFonts w:eastAsia="MS Mincho"/>
                <w:sz w:val="22"/>
                <w:lang w:val="en-US"/>
              </w:rPr>
            </w:pPr>
            <w:r>
              <w:rPr>
                <w:rFonts w:eastAsia="MS Mincho"/>
                <w:sz w:val="22"/>
                <w:lang w:val="en-US"/>
              </w:rPr>
              <w:t>Summary: Do not support – five companies (two companies mentioned support of concurrent measurements by default). Support – two companies. Seems there is no consensus and there is a dependency on resolution of D)</w:t>
            </w:r>
          </w:p>
          <w:p w14:paraId="3C2ABBC5" w14:textId="77777777" w:rsidR="00C704B9" w:rsidRPr="00C704B9" w:rsidRDefault="00C704B9" w:rsidP="00C704B9">
            <w:pPr>
              <w:pStyle w:val="ListParagraph"/>
              <w:spacing w:afterLines="50" w:after="120"/>
              <w:ind w:leftChars="0" w:left="284" w:hanging="284"/>
              <w:jc w:val="both"/>
              <w:rPr>
                <w:rFonts w:eastAsia="MS Mincho"/>
                <w:b/>
                <w:bCs/>
                <w:sz w:val="22"/>
                <w:u w:val="single"/>
              </w:rPr>
            </w:pPr>
            <w:r w:rsidRPr="00C704B9">
              <w:rPr>
                <w:rFonts w:eastAsia="MS Mincho"/>
                <w:b/>
                <w:bCs/>
                <w:sz w:val="22"/>
                <w:u w:val="single"/>
              </w:rPr>
              <w:t>Proposal E:</w:t>
            </w:r>
          </w:p>
          <w:p w14:paraId="1844E084" w14:textId="7A7C0F93" w:rsidR="00C704B9" w:rsidRDefault="00C704B9" w:rsidP="00C704B9">
            <w:pPr>
              <w:pStyle w:val="3GPPAgreements"/>
              <w:ind w:left="284"/>
              <w:rPr>
                <w:rFonts w:eastAsia="MS Mincho"/>
                <w:sz w:val="22"/>
              </w:rPr>
            </w:pPr>
            <w:r w:rsidRPr="00C704B9">
              <w:rPr>
                <w:b/>
                <w:bCs/>
              </w:rPr>
              <w:t xml:space="preserve">Continue </w:t>
            </w:r>
            <w:r w:rsidRPr="0008542F">
              <w:rPr>
                <w:b/>
                <w:bCs/>
              </w:rPr>
              <w:t>discussion</w:t>
            </w:r>
            <w:r w:rsidRPr="00C704B9">
              <w:rPr>
                <w:b/>
                <w:bCs/>
              </w:rPr>
              <w:t xml:space="preserve"> (it has dependency on outcome of Proposal D)</w:t>
            </w:r>
          </w:p>
        </w:tc>
      </w:tr>
    </w:tbl>
    <w:p w14:paraId="4338A589" w14:textId="77777777" w:rsidR="0047437C" w:rsidRDefault="0047437C" w:rsidP="0047437C">
      <w:pPr>
        <w:pStyle w:val="3GPPText"/>
      </w:pPr>
    </w:p>
    <w:p w14:paraId="0DC4E9FB" w14:textId="7B212FEE" w:rsidR="0047437C" w:rsidRDefault="0047437C" w:rsidP="0047437C">
      <w:pPr>
        <w:pStyle w:val="3GPPText"/>
      </w:pPr>
      <w:r>
        <w:t xml:space="preserve">In order to address this question, the meaning of concurrency need to be clarified first by proponents. In general, the concurrency issue may be even left up to UE implementation assuming that UE satisfies performance requirements defined by RAN4. </w:t>
      </w:r>
    </w:p>
    <w:p w14:paraId="045F6C9E" w14:textId="77777777" w:rsidR="006B5A68" w:rsidRPr="007D5083" w:rsidRDefault="006B5A68" w:rsidP="0008542F">
      <w:pPr>
        <w:spacing w:afterLines="50" w:after="120"/>
        <w:jc w:val="both"/>
        <w:rPr>
          <w:rFonts w:eastAsia="MS Mincho"/>
          <w:sz w:val="22"/>
        </w:rPr>
      </w:pPr>
    </w:p>
    <w:p w14:paraId="57B0F9AA" w14:textId="77777777" w:rsidR="0008542F" w:rsidRPr="0008542F" w:rsidRDefault="0008542F" w:rsidP="00B648BE">
      <w:pPr>
        <w:pStyle w:val="ListParagraph"/>
        <w:numPr>
          <w:ilvl w:val="3"/>
          <w:numId w:val="9"/>
        </w:numPr>
        <w:spacing w:afterLines="50" w:after="120"/>
        <w:ind w:leftChars="0" w:left="284" w:hanging="284"/>
        <w:jc w:val="both"/>
        <w:rPr>
          <w:rFonts w:eastAsia="MS Mincho"/>
          <w:b/>
          <w:bCs/>
          <w:sz w:val="22"/>
          <w:szCs w:val="22"/>
          <w:u w:val="single"/>
        </w:rPr>
      </w:pPr>
      <w:r w:rsidRPr="0008542F">
        <w:rPr>
          <w:rFonts w:eastAsia="MS Mincho"/>
          <w:b/>
          <w:bCs/>
          <w:sz w:val="22"/>
          <w:szCs w:val="22"/>
          <w:u w:val="single"/>
        </w:rPr>
        <w:t xml:space="preserve">How to signal duration of DL PRS symbol in units of </w:t>
      </w:r>
      <w:proofErr w:type="spellStart"/>
      <w:r w:rsidRPr="0008542F">
        <w:rPr>
          <w:rFonts w:eastAsia="MS Mincho"/>
          <w:b/>
          <w:bCs/>
          <w:sz w:val="22"/>
          <w:szCs w:val="22"/>
          <w:u w:val="single"/>
        </w:rPr>
        <w:t>ms</w:t>
      </w:r>
      <w:proofErr w:type="spellEnd"/>
      <w:r w:rsidRPr="0008542F">
        <w:rPr>
          <w:rFonts w:eastAsia="MS Mincho"/>
          <w:b/>
          <w:bCs/>
          <w:sz w:val="22"/>
          <w:szCs w:val="22"/>
          <w:u w:val="single"/>
        </w:rPr>
        <w:t xml:space="preserve"> a UE can process every T </w:t>
      </w:r>
      <w:proofErr w:type="spellStart"/>
      <w:r w:rsidRPr="0008542F">
        <w:rPr>
          <w:rFonts w:eastAsia="MS Mincho"/>
          <w:b/>
          <w:bCs/>
          <w:sz w:val="22"/>
          <w:szCs w:val="22"/>
          <w:u w:val="single"/>
        </w:rPr>
        <w:t>ms</w:t>
      </w:r>
      <w:proofErr w:type="spellEnd"/>
      <w:r w:rsidRPr="0008542F">
        <w:rPr>
          <w:rFonts w:eastAsia="MS Mincho"/>
          <w:b/>
          <w:bCs/>
          <w:sz w:val="22"/>
          <w:szCs w:val="22"/>
          <w:u w:val="single"/>
        </w:rPr>
        <w:t xml:space="preserve"> assuming maximum DL PRS bandwidth in MHz, which is supported by UE?</w:t>
      </w:r>
    </w:p>
    <w:tbl>
      <w:tblPr>
        <w:tblStyle w:val="TableGrid"/>
        <w:tblW w:w="0" w:type="auto"/>
        <w:tblLook w:val="04A0" w:firstRow="1" w:lastRow="0" w:firstColumn="1" w:lastColumn="0" w:noHBand="0" w:noVBand="1"/>
      </w:tblPr>
      <w:tblGrid>
        <w:gridCol w:w="9628"/>
      </w:tblGrid>
      <w:tr w:rsidR="00C704B9" w14:paraId="37A960DF" w14:textId="77777777" w:rsidTr="00C704B9">
        <w:tc>
          <w:tcPr>
            <w:tcW w:w="9628" w:type="dxa"/>
          </w:tcPr>
          <w:p w14:paraId="2537A447" w14:textId="77777777" w:rsidR="00C704B9" w:rsidRDefault="00C704B9" w:rsidP="00C704B9">
            <w:pPr>
              <w:spacing w:afterLines="50" w:after="120"/>
              <w:jc w:val="both"/>
              <w:rPr>
                <w:rFonts w:eastAsia="MS Mincho"/>
                <w:sz w:val="22"/>
                <w:szCs w:val="22"/>
                <w:lang w:val="en-US"/>
              </w:rPr>
            </w:pPr>
            <w:r>
              <w:rPr>
                <w:rFonts w:eastAsia="MS Mincho"/>
                <w:sz w:val="22"/>
                <w:lang w:val="en-US"/>
              </w:rPr>
              <w:t>Summary: Three companies expressed the view to defer discussion. Three companies made proposals:</w:t>
            </w:r>
            <w:r>
              <w:rPr>
                <w:rFonts w:eastAsia="MS Mincho"/>
                <w:sz w:val="22"/>
                <w:szCs w:val="22"/>
                <w:lang w:val="en-US"/>
              </w:rPr>
              <w:t xml:space="preserve"> </w:t>
            </w:r>
          </w:p>
          <w:p w14:paraId="62A605A4" w14:textId="77777777" w:rsidR="00C704B9" w:rsidRDefault="00C704B9" w:rsidP="00B648BE">
            <w:pPr>
              <w:pStyle w:val="ListParagraph"/>
              <w:numPr>
                <w:ilvl w:val="0"/>
                <w:numId w:val="10"/>
              </w:numPr>
              <w:spacing w:afterLines="50" w:after="120"/>
              <w:ind w:leftChars="0"/>
              <w:jc w:val="both"/>
              <w:rPr>
                <w:rFonts w:eastAsia="MS Mincho"/>
                <w:sz w:val="22"/>
                <w:lang w:val="en-US"/>
              </w:rPr>
            </w:pPr>
            <w:r>
              <w:rPr>
                <w:rFonts w:eastAsia="MS Mincho"/>
                <w:sz w:val="22"/>
                <w:szCs w:val="22"/>
                <w:lang w:val="en-US"/>
              </w:rPr>
              <w:t>Function of number of samples or number of symbols for a reference SCS</w:t>
            </w:r>
          </w:p>
          <w:p w14:paraId="16335A38" w14:textId="2F671577" w:rsidR="00C704B9" w:rsidRDefault="00C704B9" w:rsidP="00B648BE">
            <w:pPr>
              <w:pStyle w:val="ListParagraph"/>
              <w:numPr>
                <w:ilvl w:val="0"/>
                <w:numId w:val="10"/>
              </w:numPr>
              <w:spacing w:afterLines="50" w:after="120"/>
              <w:ind w:leftChars="0"/>
              <w:jc w:val="both"/>
              <w:rPr>
                <w:rFonts w:eastAsia="MS Mincho"/>
                <w:sz w:val="22"/>
                <w:lang w:val="en-US"/>
              </w:rPr>
            </w:pPr>
            <w:r>
              <w:rPr>
                <w:rFonts w:eastAsia="MS Mincho"/>
                <w:sz w:val="22"/>
                <w:szCs w:val="22"/>
              </w:rPr>
              <w:t>Multiple pairs of (N, T)</w:t>
            </w:r>
          </w:p>
          <w:p w14:paraId="4B18D090" w14:textId="4F149D77" w:rsidR="00C704B9" w:rsidRDefault="00C704B9" w:rsidP="00B648BE">
            <w:pPr>
              <w:pStyle w:val="ListParagraph"/>
              <w:numPr>
                <w:ilvl w:val="0"/>
                <w:numId w:val="10"/>
              </w:numPr>
              <w:spacing w:afterLines="50" w:after="120"/>
              <w:ind w:leftChars="0"/>
              <w:jc w:val="both"/>
              <w:rPr>
                <w:rFonts w:eastAsia="MS Mincho"/>
                <w:sz w:val="22"/>
                <w:lang w:val="en-US"/>
              </w:rPr>
            </w:pPr>
            <w:r>
              <w:rPr>
                <w:rFonts w:eastAsia="MS Mincho"/>
                <w:sz w:val="22"/>
                <w:szCs w:val="22"/>
              </w:rPr>
              <w:t>Multiple combinations of (N</w:t>
            </w:r>
            <w:r w:rsidR="00AA39DE">
              <w:rPr>
                <w:rFonts w:eastAsia="MS Mincho"/>
                <w:sz w:val="22"/>
                <w:szCs w:val="22"/>
              </w:rPr>
              <w:t>1</w:t>
            </w:r>
            <w:r>
              <w:rPr>
                <w:rFonts w:eastAsia="MS Mincho"/>
                <w:sz w:val="22"/>
                <w:szCs w:val="22"/>
              </w:rPr>
              <w:t>,</w:t>
            </w:r>
            <w:r w:rsidR="00AA39DE">
              <w:rPr>
                <w:rFonts w:eastAsia="MS Mincho"/>
                <w:sz w:val="22"/>
                <w:szCs w:val="22"/>
              </w:rPr>
              <w:t xml:space="preserve"> </w:t>
            </w:r>
            <w:r>
              <w:rPr>
                <w:rFonts w:eastAsia="MS Mincho"/>
                <w:sz w:val="22"/>
                <w:szCs w:val="22"/>
              </w:rPr>
              <w:t>N2,</w:t>
            </w:r>
            <w:r w:rsidR="00AA39DE">
              <w:rPr>
                <w:rFonts w:eastAsia="MS Mincho"/>
                <w:sz w:val="22"/>
                <w:szCs w:val="22"/>
              </w:rPr>
              <w:t xml:space="preserve"> </w:t>
            </w:r>
            <w:r>
              <w:rPr>
                <w:rFonts w:eastAsia="MS Mincho"/>
                <w:sz w:val="22"/>
                <w:szCs w:val="22"/>
              </w:rPr>
              <w:t>T) per band and per MG configured-or-not, where N1, N2 is the number of PRS symbols and PRS resources respectively per T</w:t>
            </w:r>
          </w:p>
          <w:p w14:paraId="12060353" w14:textId="77777777" w:rsidR="00C704B9" w:rsidRPr="00C704B9" w:rsidRDefault="00C704B9" w:rsidP="00C704B9">
            <w:pPr>
              <w:pStyle w:val="ListParagraph"/>
              <w:spacing w:afterLines="50" w:after="120"/>
              <w:ind w:leftChars="0" w:left="284" w:hanging="284"/>
              <w:jc w:val="both"/>
              <w:rPr>
                <w:rFonts w:eastAsia="MS Mincho"/>
                <w:b/>
                <w:bCs/>
                <w:sz w:val="22"/>
                <w:u w:val="single"/>
              </w:rPr>
            </w:pPr>
            <w:r w:rsidRPr="00C704B9">
              <w:rPr>
                <w:rFonts w:eastAsia="MS Mincho"/>
                <w:b/>
                <w:bCs/>
                <w:sz w:val="22"/>
                <w:u w:val="single"/>
              </w:rPr>
              <w:t>Proposal F:</w:t>
            </w:r>
          </w:p>
          <w:p w14:paraId="0D314ED1" w14:textId="3B95AB4D" w:rsidR="00C704B9" w:rsidRPr="00C704B9" w:rsidRDefault="00C704B9" w:rsidP="00C704B9">
            <w:pPr>
              <w:pStyle w:val="3GPPAgreements"/>
              <w:ind w:left="284"/>
              <w:rPr>
                <w:b/>
                <w:bCs/>
              </w:rPr>
            </w:pPr>
            <w:r w:rsidRPr="0008542F">
              <w:rPr>
                <w:b/>
                <w:bCs/>
              </w:rPr>
              <w:t>Continue discussion aiming to conclude at 100E-bis meeting.</w:t>
            </w:r>
          </w:p>
        </w:tc>
      </w:tr>
    </w:tbl>
    <w:p w14:paraId="3A2FDE77" w14:textId="2EE639F5" w:rsidR="00C704B9" w:rsidRDefault="00D70729" w:rsidP="0047437C">
      <w:pPr>
        <w:pStyle w:val="3GPPText"/>
      </w:pPr>
      <w:r>
        <w:t>At</w:t>
      </w:r>
      <w:r w:rsidR="00695207">
        <w:t xml:space="preserve"> the</w:t>
      </w:r>
      <w:r>
        <w:t xml:space="preserve"> first glance</w:t>
      </w:r>
      <w:r w:rsidR="00695207">
        <w:t>,</w:t>
      </w:r>
      <w:r>
        <w:t xml:space="preserve"> i</w:t>
      </w:r>
      <w:r w:rsidR="0047437C">
        <w:t>t seems natural to define capability for the case w</w:t>
      </w:r>
      <w:r>
        <w:t>/</w:t>
      </w:r>
      <w:r w:rsidR="0047437C">
        <w:t xml:space="preserve"> and w/o measurement gaps. At the same time when measurement gaps are not configured</w:t>
      </w:r>
      <w:r>
        <w:t>,</w:t>
      </w:r>
      <w:r w:rsidR="0047437C">
        <w:t xml:space="preserve"> the UE can use </w:t>
      </w:r>
      <w:r>
        <w:t xml:space="preserve">the maximum </w:t>
      </w:r>
      <w:r w:rsidR="0047437C">
        <w:t xml:space="preserve">BW </w:t>
      </w:r>
      <w:r>
        <w:t xml:space="preserve">of active BWP only which is not known in advance. In addition, scenario w/o measurement gaps </w:t>
      </w:r>
      <w:proofErr w:type="gramStart"/>
      <w:r>
        <w:t>is</w:t>
      </w:r>
      <w:proofErr w:type="gramEnd"/>
      <w:r>
        <w:t xml:space="preserve"> more complicated, especially considering potential collisions with control/data transmissions. Therefore, i</w:t>
      </w:r>
      <w:r w:rsidR="00CD56DE" w:rsidRPr="0047437C">
        <w:t xml:space="preserve">n our view, the signaling should be defined </w:t>
      </w:r>
      <w:r>
        <w:t xml:space="preserve">at least for the case when </w:t>
      </w:r>
      <w:r w:rsidR="00CD56DE" w:rsidRPr="0047437C">
        <w:t>measurement gap is configured</w:t>
      </w:r>
      <w:r>
        <w:t xml:space="preserve"> and assuming max BW supported by UE</w:t>
      </w:r>
      <w:r w:rsidR="00CD56DE" w:rsidRPr="0047437C">
        <w:t>.</w:t>
      </w:r>
      <w:r>
        <w:t xml:space="preserve"> For the case when measurement gap is not configured it seems additional assumptions need to be made. One option is to not define such capability when there is no measurement gap provided to UE.</w:t>
      </w:r>
    </w:p>
    <w:p w14:paraId="741C69A8" w14:textId="77777777" w:rsidR="00D70729" w:rsidRPr="0047437C" w:rsidRDefault="00D70729" w:rsidP="0047437C">
      <w:pPr>
        <w:pStyle w:val="3GPPText"/>
      </w:pPr>
    </w:p>
    <w:p w14:paraId="1372698B" w14:textId="1FC4986A" w:rsidR="007D5083" w:rsidRDefault="007D5083" w:rsidP="00B648BE">
      <w:pPr>
        <w:pStyle w:val="ListParagraph"/>
        <w:numPr>
          <w:ilvl w:val="0"/>
          <w:numId w:val="17"/>
        </w:numPr>
        <w:spacing w:afterLines="50" w:after="120"/>
        <w:ind w:leftChars="0"/>
        <w:jc w:val="both"/>
        <w:rPr>
          <w:rFonts w:eastAsia="MS Mincho"/>
          <w:sz w:val="22"/>
        </w:rPr>
      </w:pPr>
    </w:p>
    <w:p w14:paraId="1D20C9FD" w14:textId="78BB60E7" w:rsidR="00D70729" w:rsidRPr="00695207" w:rsidRDefault="00D70729" w:rsidP="00B648BE">
      <w:pPr>
        <w:pStyle w:val="ListParagraph"/>
        <w:numPr>
          <w:ilvl w:val="1"/>
          <w:numId w:val="17"/>
        </w:numPr>
        <w:spacing w:afterLines="50" w:after="120"/>
        <w:ind w:leftChars="0"/>
        <w:jc w:val="both"/>
        <w:rPr>
          <w:b/>
          <w:bCs/>
          <w:sz w:val="22"/>
          <w:szCs w:val="18"/>
        </w:rPr>
      </w:pPr>
      <w:r w:rsidRPr="00695207">
        <w:rPr>
          <w:rFonts w:eastAsia="MS Mincho"/>
          <w:b/>
          <w:bCs/>
          <w:sz w:val="22"/>
        </w:rPr>
        <w:t xml:space="preserve">For the case when measurement gap is configured, define signalling of multiple pairs (N, T) for a reference SCS and assuming max BW supported by UE, where N is </w:t>
      </w:r>
      <w:proofErr w:type="gramStart"/>
      <w:r w:rsidRPr="00695207">
        <w:rPr>
          <w:rFonts w:eastAsia="MS Mincho"/>
          <w:b/>
          <w:bCs/>
          <w:sz w:val="22"/>
        </w:rPr>
        <w:t>a number of</w:t>
      </w:r>
      <w:proofErr w:type="gramEnd"/>
      <w:r w:rsidRPr="00695207">
        <w:rPr>
          <w:rFonts w:eastAsia="MS Mincho"/>
          <w:b/>
          <w:bCs/>
          <w:sz w:val="22"/>
        </w:rPr>
        <w:t xml:space="preserve"> symbols that can be processed within T </w:t>
      </w:r>
      <w:proofErr w:type="spellStart"/>
      <w:r w:rsidRPr="00695207">
        <w:rPr>
          <w:rFonts w:eastAsia="MS Mincho"/>
          <w:b/>
          <w:bCs/>
          <w:sz w:val="22"/>
        </w:rPr>
        <w:t>ms</w:t>
      </w:r>
      <w:proofErr w:type="spellEnd"/>
    </w:p>
    <w:p w14:paraId="722BC005" w14:textId="77777777" w:rsidR="007D5083" w:rsidRDefault="007D5083" w:rsidP="0008542F">
      <w:pPr>
        <w:spacing w:afterLines="50" w:after="120"/>
        <w:jc w:val="both"/>
        <w:rPr>
          <w:rFonts w:eastAsia="MS Mincho"/>
          <w:sz w:val="22"/>
          <w:lang w:val="en-US"/>
        </w:rPr>
      </w:pPr>
    </w:p>
    <w:p w14:paraId="14312810" w14:textId="7104320E" w:rsidR="005F2481" w:rsidRDefault="005F2481" w:rsidP="00B648BE">
      <w:pPr>
        <w:pStyle w:val="3GPPH1"/>
        <w:numPr>
          <w:ilvl w:val="0"/>
          <w:numId w:val="11"/>
        </w:numPr>
      </w:pPr>
      <w:r>
        <w:t>Views on Additional Questions</w:t>
      </w:r>
    </w:p>
    <w:p w14:paraId="3346F1D3" w14:textId="6807F53B" w:rsidR="0008542F" w:rsidRPr="00811E38" w:rsidRDefault="00811E38" w:rsidP="0008542F">
      <w:pPr>
        <w:rPr>
          <w:rFonts w:eastAsia="MS Mincho"/>
          <w:sz w:val="22"/>
          <w:szCs w:val="22"/>
        </w:rPr>
      </w:pPr>
      <w:r w:rsidRPr="00811E38">
        <w:rPr>
          <w:rFonts w:eastAsia="MS Mincho"/>
          <w:sz w:val="22"/>
          <w:szCs w:val="22"/>
        </w:rPr>
        <w:t>In this section we provide our views on additional questions raised in the latest revision of UE feature list:</w:t>
      </w:r>
    </w:p>
    <w:p w14:paraId="046CF352" w14:textId="20E85CA4" w:rsidR="0008542F" w:rsidRPr="007D5083" w:rsidRDefault="0008542F" w:rsidP="00B648BE">
      <w:pPr>
        <w:pStyle w:val="3GPPAgreements"/>
        <w:numPr>
          <w:ilvl w:val="0"/>
          <w:numId w:val="16"/>
        </w:numPr>
        <w:ind w:left="284"/>
        <w:rPr>
          <w:b/>
          <w:bCs/>
          <w:sz w:val="22"/>
          <w:szCs w:val="22"/>
        </w:rPr>
      </w:pPr>
      <w:r w:rsidRPr="007D5083">
        <w:rPr>
          <w:b/>
          <w:bCs/>
          <w:sz w:val="22"/>
          <w:szCs w:val="22"/>
        </w:rPr>
        <w:t xml:space="preserve">Whether DL </w:t>
      </w:r>
      <w:proofErr w:type="spellStart"/>
      <w:r w:rsidRPr="007D5083">
        <w:rPr>
          <w:b/>
          <w:bCs/>
          <w:sz w:val="22"/>
          <w:szCs w:val="22"/>
        </w:rPr>
        <w:t>AoD</w:t>
      </w:r>
      <w:proofErr w:type="spellEnd"/>
      <w:r w:rsidRPr="007D5083">
        <w:rPr>
          <w:b/>
          <w:bCs/>
          <w:sz w:val="22"/>
          <w:szCs w:val="22"/>
        </w:rPr>
        <w:t>(13b) feature group is a pre-requisite of DL-</w:t>
      </w:r>
      <w:proofErr w:type="gramStart"/>
      <w:r w:rsidRPr="007D5083">
        <w:rPr>
          <w:b/>
          <w:bCs/>
          <w:sz w:val="22"/>
          <w:szCs w:val="22"/>
        </w:rPr>
        <w:t>TDOA(</w:t>
      </w:r>
      <w:proofErr w:type="gramEnd"/>
      <w:r w:rsidRPr="007D5083">
        <w:rPr>
          <w:b/>
          <w:bCs/>
          <w:sz w:val="22"/>
          <w:szCs w:val="22"/>
        </w:rPr>
        <w:t>13c) feature group?</w:t>
      </w:r>
    </w:p>
    <w:p w14:paraId="0D36BF92" w14:textId="2F1149C0" w:rsidR="00CD56DE" w:rsidRDefault="00FD4FFF" w:rsidP="00FD4FFF">
      <w:pPr>
        <w:pStyle w:val="3GPPText"/>
      </w:pPr>
      <w:r>
        <w:t xml:space="preserve">In our view, </w:t>
      </w:r>
      <w:r w:rsidR="00572C63">
        <w:t>more general solution is to define separate capability signaling for DL-</w:t>
      </w:r>
      <w:proofErr w:type="spellStart"/>
      <w:r w:rsidR="00572C63">
        <w:t>AoD</w:t>
      </w:r>
      <w:proofErr w:type="spellEnd"/>
      <w:r w:rsidR="00572C63">
        <w:t xml:space="preserve"> and DL-TDOA and </w:t>
      </w:r>
      <w:r>
        <w:t xml:space="preserve">at least some </w:t>
      </w:r>
      <w:r w:rsidR="00572C63">
        <w:t>components</w:t>
      </w:r>
      <w:r>
        <w:t xml:space="preserve"> related to DL PRS resource </w:t>
      </w:r>
      <w:proofErr w:type="spellStart"/>
      <w:r>
        <w:t>procesing</w:t>
      </w:r>
      <w:proofErr w:type="spellEnd"/>
      <w:r w:rsidR="00572C63">
        <w:t>.</w:t>
      </w:r>
    </w:p>
    <w:p w14:paraId="02AA0ECA" w14:textId="77777777" w:rsidR="00811E38" w:rsidRDefault="00811E38" w:rsidP="00AA39DE">
      <w:pPr>
        <w:pStyle w:val="3GPPAgreements"/>
        <w:numPr>
          <w:ilvl w:val="0"/>
          <w:numId w:val="0"/>
        </w:numPr>
        <w:rPr>
          <w:sz w:val="22"/>
          <w:szCs w:val="22"/>
        </w:rPr>
      </w:pPr>
    </w:p>
    <w:p w14:paraId="45771ABB" w14:textId="301EA348" w:rsidR="00811E38" w:rsidRDefault="00811E38" w:rsidP="00B648BE">
      <w:pPr>
        <w:pStyle w:val="ListParagraph"/>
        <w:numPr>
          <w:ilvl w:val="0"/>
          <w:numId w:val="17"/>
        </w:numPr>
        <w:spacing w:afterLines="50" w:after="120"/>
        <w:ind w:leftChars="0"/>
        <w:jc w:val="both"/>
        <w:rPr>
          <w:rFonts w:eastAsia="MS Mincho"/>
          <w:sz w:val="22"/>
        </w:rPr>
      </w:pPr>
    </w:p>
    <w:p w14:paraId="0549488F" w14:textId="762A9305" w:rsidR="00811E38" w:rsidRPr="00811E38" w:rsidRDefault="00811E38" w:rsidP="00B648BE">
      <w:pPr>
        <w:pStyle w:val="ListParagraph"/>
        <w:numPr>
          <w:ilvl w:val="1"/>
          <w:numId w:val="17"/>
        </w:numPr>
        <w:spacing w:afterLines="50" w:after="120"/>
        <w:ind w:leftChars="0"/>
        <w:jc w:val="both"/>
        <w:rPr>
          <w:b/>
          <w:bCs/>
          <w:sz w:val="22"/>
          <w:szCs w:val="18"/>
        </w:rPr>
      </w:pPr>
      <w:r w:rsidRPr="00811E38">
        <w:rPr>
          <w:rFonts w:eastAsia="MS Mincho"/>
          <w:b/>
          <w:bCs/>
          <w:sz w:val="22"/>
        </w:rPr>
        <w:t>NR DL-</w:t>
      </w:r>
      <w:proofErr w:type="spellStart"/>
      <w:r w:rsidRPr="00811E38">
        <w:rPr>
          <w:rFonts w:eastAsia="MS Mincho"/>
          <w:b/>
          <w:bCs/>
          <w:sz w:val="22"/>
        </w:rPr>
        <w:t>AoD</w:t>
      </w:r>
      <w:proofErr w:type="spellEnd"/>
      <w:r w:rsidRPr="00811E38">
        <w:rPr>
          <w:rFonts w:eastAsia="MS Mincho"/>
          <w:b/>
          <w:bCs/>
          <w:sz w:val="22"/>
        </w:rPr>
        <w:t xml:space="preserve"> is </w:t>
      </w:r>
      <w:r w:rsidR="00572C63">
        <w:rPr>
          <w:rFonts w:eastAsia="MS Mincho"/>
          <w:b/>
          <w:bCs/>
          <w:sz w:val="22"/>
        </w:rPr>
        <w:t xml:space="preserve">not </w:t>
      </w:r>
      <w:r w:rsidRPr="00811E38">
        <w:rPr>
          <w:rFonts w:eastAsia="MS Mincho"/>
          <w:b/>
          <w:bCs/>
          <w:sz w:val="22"/>
        </w:rPr>
        <w:t>a pre-requisite for DL-TDOA</w:t>
      </w:r>
      <w:r>
        <w:rPr>
          <w:rFonts w:eastAsia="MS Mincho"/>
          <w:b/>
          <w:bCs/>
          <w:sz w:val="22"/>
        </w:rPr>
        <w:t xml:space="preserve"> support</w:t>
      </w:r>
    </w:p>
    <w:p w14:paraId="29D44AE9" w14:textId="77777777" w:rsidR="00811E38" w:rsidRDefault="00811E38" w:rsidP="00AA39DE">
      <w:pPr>
        <w:pStyle w:val="3GPPAgreements"/>
        <w:numPr>
          <w:ilvl w:val="0"/>
          <w:numId w:val="0"/>
        </w:numPr>
        <w:rPr>
          <w:sz w:val="22"/>
          <w:szCs w:val="22"/>
        </w:rPr>
      </w:pPr>
    </w:p>
    <w:p w14:paraId="62BF5160" w14:textId="5A570E4B" w:rsidR="0008542F" w:rsidRDefault="0008542F" w:rsidP="00B648BE">
      <w:pPr>
        <w:pStyle w:val="3GPPAgreements"/>
        <w:numPr>
          <w:ilvl w:val="0"/>
          <w:numId w:val="16"/>
        </w:numPr>
        <w:ind w:left="284"/>
        <w:rPr>
          <w:b/>
          <w:bCs/>
          <w:sz w:val="22"/>
          <w:szCs w:val="22"/>
        </w:rPr>
      </w:pPr>
      <w:r w:rsidRPr="007D5083">
        <w:rPr>
          <w:b/>
          <w:bCs/>
          <w:sz w:val="22"/>
          <w:szCs w:val="22"/>
        </w:rPr>
        <w:t xml:space="preserve">Whether DL </w:t>
      </w:r>
      <w:proofErr w:type="gramStart"/>
      <w:r w:rsidRPr="007D5083">
        <w:rPr>
          <w:b/>
          <w:bCs/>
          <w:sz w:val="22"/>
          <w:szCs w:val="22"/>
        </w:rPr>
        <w:t>TDOA(</w:t>
      </w:r>
      <w:proofErr w:type="gramEnd"/>
      <w:r w:rsidRPr="007D5083">
        <w:rPr>
          <w:b/>
          <w:bCs/>
          <w:sz w:val="22"/>
          <w:szCs w:val="22"/>
        </w:rPr>
        <w:t>13c) and transmission of SRS for positioning(13d) are pre-requisites of Multi-RTT(13e)?</w:t>
      </w:r>
    </w:p>
    <w:p w14:paraId="7FC61740" w14:textId="19661E87" w:rsidR="00CD56DE" w:rsidRDefault="00FD4FFF" w:rsidP="00FD4FFF">
      <w:pPr>
        <w:pStyle w:val="3GPPText"/>
      </w:pPr>
      <w:r>
        <w:t xml:space="preserve">In our view, more general solution </w:t>
      </w:r>
      <w:r w:rsidR="00572C63">
        <w:t>is to define separate capability signaling for DL-</w:t>
      </w:r>
      <w:proofErr w:type="spellStart"/>
      <w:r w:rsidR="00572C63">
        <w:t>AoD</w:t>
      </w:r>
      <w:proofErr w:type="spellEnd"/>
      <w:r w:rsidR="00572C63">
        <w:t xml:space="preserve">, DL-TDOA, Multi-RTT and </w:t>
      </w:r>
      <w:r>
        <w:t xml:space="preserve">at least some of </w:t>
      </w:r>
      <w:r w:rsidR="00572C63">
        <w:t>their components.</w:t>
      </w:r>
      <w:r>
        <w:t xml:space="preserve"> At the same time feature group for SRS for positioning can be a pre-</w:t>
      </w:r>
      <w:proofErr w:type="spellStart"/>
      <w:r>
        <w:t>requisute</w:t>
      </w:r>
      <w:proofErr w:type="spellEnd"/>
      <w:r>
        <w:t xml:space="preserve"> for Multi-RTT support.</w:t>
      </w:r>
    </w:p>
    <w:p w14:paraId="4E9F38B3" w14:textId="68978583" w:rsidR="007D5083" w:rsidRDefault="007D5083" w:rsidP="00CD56DE">
      <w:pPr>
        <w:pStyle w:val="3GPPAgreements"/>
        <w:numPr>
          <w:ilvl w:val="0"/>
          <w:numId w:val="0"/>
        </w:numPr>
        <w:rPr>
          <w:sz w:val="22"/>
          <w:szCs w:val="22"/>
        </w:rPr>
      </w:pPr>
    </w:p>
    <w:p w14:paraId="01CCCD2F" w14:textId="77777777" w:rsidR="00811E38" w:rsidRDefault="00811E38" w:rsidP="00B648BE">
      <w:pPr>
        <w:pStyle w:val="ListParagraph"/>
        <w:numPr>
          <w:ilvl w:val="0"/>
          <w:numId w:val="17"/>
        </w:numPr>
        <w:spacing w:afterLines="50" w:after="120"/>
        <w:ind w:leftChars="0"/>
        <w:jc w:val="both"/>
        <w:rPr>
          <w:rFonts w:eastAsia="MS Mincho"/>
          <w:sz w:val="22"/>
        </w:rPr>
      </w:pPr>
    </w:p>
    <w:p w14:paraId="28E84530" w14:textId="2331C85B" w:rsidR="00811E38" w:rsidRPr="00EF4A62" w:rsidRDefault="00572C63" w:rsidP="00B648BE">
      <w:pPr>
        <w:pStyle w:val="ListParagraph"/>
        <w:numPr>
          <w:ilvl w:val="1"/>
          <w:numId w:val="17"/>
        </w:numPr>
        <w:spacing w:afterLines="50" w:after="120"/>
        <w:ind w:leftChars="0"/>
        <w:jc w:val="both"/>
        <w:rPr>
          <w:b/>
          <w:bCs/>
          <w:sz w:val="22"/>
          <w:szCs w:val="18"/>
        </w:rPr>
      </w:pPr>
      <w:r>
        <w:rPr>
          <w:rFonts w:eastAsia="MS Mincho"/>
          <w:b/>
          <w:bCs/>
          <w:sz w:val="22"/>
        </w:rPr>
        <w:t xml:space="preserve">Transmission of </w:t>
      </w:r>
      <w:r w:rsidR="00811E38" w:rsidRPr="00811E38">
        <w:rPr>
          <w:rFonts w:eastAsia="MS Mincho"/>
          <w:b/>
          <w:bCs/>
          <w:sz w:val="22"/>
        </w:rPr>
        <w:t xml:space="preserve">SRS </w:t>
      </w:r>
      <w:r>
        <w:rPr>
          <w:rFonts w:eastAsia="MS Mincho"/>
          <w:b/>
          <w:bCs/>
          <w:sz w:val="22"/>
        </w:rPr>
        <w:t xml:space="preserve">for positioning is </w:t>
      </w:r>
      <w:r w:rsidR="00811E38" w:rsidRPr="00811E38">
        <w:rPr>
          <w:rFonts w:eastAsia="MS Mincho"/>
          <w:b/>
          <w:bCs/>
          <w:sz w:val="22"/>
        </w:rPr>
        <w:t>a pre-requisite for Multi-RTT</w:t>
      </w:r>
      <w:r w:rsidR="00811E38">
        <w:rPr>
          <w:rFonts w:eastAsia="MS Mincho"/>
          <w:b/>
          <w:bCs/>
          <w:sz w:val="22"/>
        </w:rPr>
        <w:t xml:space="preserve"> capability support</w:t>
      </w:r>
    </w:p>
    <w:p w14:paraId="47E006C7" w14:textId="77777777" w:rsidR="00EF4A62" w:rsidRPr="00811E38" w:rsidRDefault="00EF4A62" w:rsidP="00EF4A62">
      <w:pPr>
        <w:pStyle w:val="3GPPText"/>
      </w:pPr>
    </w:p>
    <w:p w14:paraId="60A1BFBE" w14:textId="40B7A657" w:rsidR="0008542F" w:rsidRPr="007D5083" w:rsidRDefault="0008542F" w:rsidP="00B648BE">
      <w:pPr>
        <w:pStyle w:val="3GPPAgreements"/>
        <w:numPr>
          <w:ilvl w:val="0"/>
          <w:numId w:val="16"/>
        </w:numPr>
        <w:ind w:left="284"/>
        <w:rPr>
          <w:b/>
          <w:bCs/>
          <w:sz w:val="22"/>
          <w:szCs w:val="22"/>
        </w:rPr>
      </w:pPr>
      <w:r w:rsidRPr="007D5083">
        <w:rPr>
          <w:b/>
          <w:bCs/>
          <w:sz w:val="22"/>
          <w:szCs w:val="22"/>
        </w:rPr>
        <w:t xml:space="preserve">Are there any common components for UE DL PRS processing among feature groups DL </w:t>
      </w:r>
      <w:proofErr w:type="spellStart"/>
      <w:r w:rsidRPr="007D5083">
        <w:rPr>
          <w:b/>
          <w:bCs/>
          <w:sz w:val="22"/>
          <w:szCs w:val="22"/>
        </w:rPr>
        <w:t>AoD</w:t>
      </w:r>
      <w:proofErr w:type="spellEnd"/>
      <w:r w:rsidRPr="007D5083">
        <w:rPr>
          <w:b/>
          <w:bCs/>
          <w:sz w:val="22"/>
          <w:szCs w:val="22"/>
        </w:rPr>
        <w:t>(13b)/DL-</w:t>
      </w:r>
      <w:proofErr w:type="gramStart"/>
      <w:r w:rsidRPr="007D5083">
        <w:rPr>
          <w:b/>
          <w:bCs/>
          <w:sz w:val="22"/>
          <w:szCs w:val="22"/>
        </w:rPr>
        <w:t>TDOA(</w:t>
      </w:r>
      <w:proofErr w:type="gramEnd"/>
      <w:r w:rsidRPr="007D5083">
        <w:rPr>
          <w:b/>
          <w:bCs/>
          <w:sz w:val="22"/>
          <w:szCs w:val="22"/>
        </w:rPr>
        <w:t>13c)/Multi-RTT(13e)?</w:t>
      </w:r>
    </w:p>
    <w:p w14:paraId="325D072B" w14:textId="77777777" w:rsidR="00811E38" w:rsidRDefault="00811E38" w:rsidP="00CD56DE">
      <w:pPr>
        <w:pStyle w:val="3GPPAgreements"/>
        <w:numPr>
          <w:ilvl w:val="0"/>
          <w:numId w:val="0"/>
        </w:numPr>
        <w:rPr>
          <w:sz w:val="22"/>
          <w:szCs w:val="22"/>
        </w:rPr>
      </w:pPr>
    </w:p>
    <w:p w14:paraId="60753E7B" w14:textId="6950CB84" w:rsidR="00CD56DE" w:rsidRDefault="00811E38" w:rsidP="00CD56DE">
      <w:pPr>
        <w:pStyle w:val="3GPPAgreements"/>
        <w:numPr>
          <w:ilvl w:val="0"/>
          <w:numId w:val="0"/>
        </w:numPr>
        <w:rPr>
          <w:sz w:val="22"/>
          <w:szCs w:val="22"/>
        </w:rPr>
      </w:pPr>
      <w:r>
        <w:rPr>
          <w:sz w:val="22"/>
          <w:szCs w:val="22"/>
        </w:rPr>
        <w:t xml:space="preserve">The following components seems </w:t>
      </w:r>
      <w:r w:rsidR="004E5763">
        <w:rPr>
          <w:sz w:val="22"/>
          <w:szCs w:val="22"/>
        </w:rPr>
        <w:t xml:space="preserve">to be common and independent of signaling </w:t>
      </w:r>
      <w:r w:rsidR="00B8671F">
        <w:rPr>
          <w:sz w:val="22"/>
          <w:szCs w:val="22"/>
        </w:rPr>
        <w:t>to facilitate specific positioning techniques</w:t>
      </w:r>
      <w:r w:rsidR="001A4063">
        <w:rPr>
          <w:sz w:val="22"/>
          <w:szCs w:val="22"/>
        </w:rPr>
        <w:t xml:space="preserve"> among (DL-</w:t>
      </w:r>
      <w:proofErr w:type="spellStart"/>
      <w:r w:rsidR="001A4063">
        <w:rPr>
          <w:sz w:val="22"/>
          <w:szCs w:val="22"/>
        </w:rPr>
        <w:t>AoD</w:t>
      </w:r>
      <w:proofErr w:type="spellEnd"/>
      <w:r w:rsidR="001A4063">
        <w:rPr>
          <w:sz w:val="22"/>
          <w:szCs w:val="22"/>
        </w:rPr>
        <w:t>, DL-TDOA and Multi-RTT)</w:t>
      </w:r>
      <w:r w:rsidR="00B8671F">
        <w:rPr>
          <w:sz w:val="22"/>
          <w:szCs w:val="22"/>
        </w:rPr>
        <w:t>:</w:t>
      </w:r>
    </w:p>
    <w:p w14:paraId="2B48DC19" w14:textId="77777777" w:rsidR="001A4063" w:rsidRDefault="001A4063" w:rsidP="00CD56DE">
      <w:pPr>
        <w:pStyle w:val="3GPPAgreements"/>
        <w:numPr>
          <w:ilvl w:val="0"/>
          <w:numId w:val="0"/>
        </w:numPr>
        <w:rPr>
          <w:sz w:val="22"/>
          <w:szCs w:val="22"/>
        </w:rPr>
      </w:pPr>
    </w:p>
    <w:p w14:paraId="111F7D9E" w14:textId="20E117EA" w:rsidR="00B8671F" w:rsidRPr="00233404" w:rsidRDefault="00572C63" w:rsidP="00572C63">
      <w:pPr>
        <w:pStyle w:val="3GPPAgreements"/>
      </w:pPr>
      <w:r w:rsidRPr="00233404">
        <w:t xml:space="preserve">Basic </w:t>
      </w:r>
      <w:r w:rsidR="00B8671F" w:rsidRPr="00233404">
        <w:t>DL PRS Processing</w:t>
      </w:r>
      <w:r w:rsidR="001A4063" w:rsidRPr="00233404">
        <w:t xml:space="preserve"> Capability</w:t>
      </w:r>
    </w:p>
    <w:p w14:paraId="6532EAA9" w14:textId="77777777" w:rsidR="00B8671F" w:rsidRPr="00233404" w:rsidRDefault="00B8671F" w:rsidP="00783CD4">
      <w:pPr>
        <w:pStyle w:val="3GPPAgreements"/>
        <w:numPr>
          <w:ilvl w:val="1"/>
          <w:numId w:val="8"/>
        </w:numPr>
      </w:pPr>
      <w:r w:rsidRPr="00233404">
        <w:t>#1 Maximum DL PRS bandwidth in MHz</w:t>
      </w:r>
    </w:p>
    <w:p w14:paraId="2DB870E4" w14:textId="5A569426" w:rsidR="00B8671F" w:rsidRPr="00233404" w:rsidRDefault="00B8671F" w:rsidP="00783CD4">
      <w:pPr>
        <w:pStyle w:val="3GPPAgreements"/>
        <w:numPr>
          <w:ilvl w:val="1"/>
          <w:numId w:val="8"/>
        </w:numPr>
      </w:pPr>
      <w:r w:rsidRPr="00233404">
        <w:t xml:space="preserve">#2 Duration of DL PRS symbol in units of </w:t>
      </w:r>
      <w:proofErr w:type="spellStart"/>
      <w:r w:rsidRPr="00233404">
        <w:t>ms</w:t>
      </w:r>
      <w:proofErr w:type="spellEnd"/>
      <w:r w:rsidRPr="00233404">
        <w:t xml:space="preserve"> a UE can process every T </w:t>
      </w:r>
      <w:proofErr w:type="spellStart"/>
      <w:r w:rsidRPr="00233404">
        <w:t>ms</w:t>
      </w:r>
      <w:proofErr w:type="spellEnd"/>
      <w:r w:rsidRPr="00233404">
        <w:t xml:space="preserve"> assuming maximum DL PRS bandwidth in MHz</w:t>
      </w:r>
    </w:p>
    <w:p w14:paraId="33E6A6D5" w14:textId="1672732C" w:rsidR="00811E38" w:rsidRPr="00233404" w:rsidRDefault="00B8671F" w:rsidP="00783CD4">
      <w:pPr>
        <w:pStyle w:val="3GPPAgreements"/>
        <w:numPr>
          <w:ilvl w:val="1"/>
          <w:numId w:val="8"/>
        </w:numPr>
      </w:pPr>
      <w:r w:rsidRPr="00233404">
        <w:rPr>
          <w:szCs w:val="24"/>
        </w:rPr>
        <w:t>#3 Max number of positioning frequency layers supported by UE</w:t>
      </w:r>
    </w:p>
    <w:p w14:paraId="45DA776E" w14:textId="692488B5" w:rsidR="00B8671F" w:rsidRPr="00233404" w:rsidRDefault="00B8671F" w:rsidP="00B8671F">
      <w:pPr>
        <w:pStyle w:val="3GPPText"/>
        <w:adjustRightInd/>
        <w:spacing w:before="0" w:after="0"/>
        <w:jc w:val="left"/>
        <w:textAlignment w:val="auto"/>
        <w:rPr>
          <w:szCs w:val="22"/>
        </w:rPr>
      </w:pPr>
    </w:p>
    <w:p w14:paraId="399D681D" w14:textId="537FEA49" w:rsidR="00B8671F" w:rsidRPr="00233404" w:rsidRDefault="00B8671F" w:rsidP="00572C63">
      <w:pPr>
        <w:pStyle w:val="3GPPAgreements"/>
      </w:pPr>
      <w:r w:rsidRPr="00233404">
        <w:t xml:space="preserve">DL PRS QCL </w:t>
      </w:r>
      <w:r w:rsidR="001A4063" w:rsidRPr="00233404">
        <w:t>Processing Capability</w:t>
      </w:r>
    </w:p>
    <w:p w14:paraId="7100FB24" w14:textId="2BDC3292" w:rsidR="00B8671F" w:rsidRPr="00233404" w:rsidRDefault="00B8671F" w:rsidP="00783CD4">
      <w:pPr>
        <w:pStyle w:val="3GPPAgreements"/>
        <w:numPr>
          <w:ilvl w:val="1"/>
          <w:numId w:val="8"/>
        </w:numPr>
      </w:pPr>
      <w:r w:rsidRPr="00233404">
        <w:t>#17 Support of SSB from serving cell as QCL Type C source of a DL PRS resource from serving cell</w:t>
      </w:r>
    </w:p>
    <w:p w14:paraId="5941B210" w14:textId="398CCA34" w:rsidR="00B8671F" w:rsidRPr="00233404" w:rsidRDefault="00B8671F" w:rsidP="00783CD4">
      <w:pPr>
        <w:pStyle w:val="3GPPAgreements"/>
        <w:numPr>
          <w:ilvl w:val="1"/>
          <w:numId w:val="8"/>
        </w:numPr>
      </w:pPr>
      <w:r w:rsidRPr="00233404">
        <w:t>#18 Support of SSB from neighbor cells as QCL Type C source of a DL PRS resource from neighbor cells</w:t>
      </w:r>
    </w:p>
    <w:p w14:paraId="1556455C" w14:textId="69360B73" w:rsidR="00B8671F" w:rsidRPr="00233404" w:rsidRDefault="00B8671F" w:rsidP="00783CD4">
      <w:pPr>
        <w:pStyle w:val="3GPPAgreements"/>
        <w:numPr>
          <w:ilvl w:val="1"/>
          <w:numId w:val="8"/>
        </w:numPr>
      </w:pPr>
      <w:r w:rsidRPr="00233404">
        <w:t>#19 Support of SSB from serving cell as QCL Type D source of a DL PRS resource from serving cell</w:t>
      </w:r>
    </w:p>
    <w:p w14:paraId="529DD74A" w14:textId="59621D75" w:rsidR="00B8671F" w:rsidRPr="00233404" w:rsidRDefault="00B8671F" w:rsidP="00783CD4">
      <w:pPr>
        <w:pStyle w:val="3GPPAgreements"/>
        <w:numPr>
          <w:ilvl w:val="1"/>
          <w:numId w:val="8"/>
        </w:numPr>
      </w:pPr>
      <w:r w:rsidRPr="00233404">
        <w:t xml:space="preserve">#20 Support of SSB from neighbor cells as QCL Type D source of a DL PRS resource from </w:t>
      </w:r>
      <w:proofErr w:type="spellStart"/>
      <w:r w:rsidRPr="00233404">
        <w:t>neighbour</w:t>
      </w:r>
      <w:proofErr w:type="spellEnd"/>
      <w:r w:rsidRPr="00233404">
        <w:t xml:space="preserve"> cells</w:t>
      </w:r>
    </w:p>
    <w:p w14:paraId="5100B469" w14:textId="2410F3D0" w:rsidR="00B8671F" w:rsidRPr="00233404" w:rsidRDefault="00B8671F" w:rsidP="00783CD4">
      <w:pPr>
        <w:pStyle w:val="3GPPAgreements"/>
        <w:numPr>
          <w:ilvl w:val="1"/>
          <w:numId w:val="8"/>
        </w:numPr>
      </w:pPr>
      <w:r w:rsidRPr="00233404">
        <w:t>#21 Support of a DL PRS resource from serving cell as QCL Type D source of another DL PRS resource from serving cell</w:t>
      </w:r>
    </w:p>
    <w:p w14:paraId="1E09FFE0" w14:textId="39663207" w:rsidR="00B8671F" w:rsidRPr="00233404" w:rsidRDefault="00B8671F" w:rsidP="00783CD4">
      <w:pPr>
        <w:pStyle w:val="3GPPAgreements"/>
        <w:numPr>
          <w:ilvl w:val="1"/>
          <w:numId w:val="8"/>
        </w:numPr>
      </w:pPr>
      <w:r w:rsidRPr="00233404">
        <w:t xml:space="preserve">#22 Support of a DL PRS resource from </w:t>
      </w:r>
      <w:proofErr w:type="spellStart"/>
      <w:r w:rsidRPr="00233404">
        <w:t>neighbour</w:t>
      </w:r>
      <w:proofErr w:type="spellEnd"/>
      <w:r w:rsidRPr="00233404">
        <w:t xml:space="preserve"> cells as QCL Type D source of another DL PRS resource from </w:t>
      </w:r>
      <w:proofErr w:type="spellStart"/>
      <w:r w:rsidRPr="00233404">
        <w:t>neighbour</w:t>
      </w:r>
      <w:proofErr w:type="spellEnd"/>
      <w:r w:rsidRPr="00233404">
        <w:t xml:space="preserve"> cells</w:t>
      </w:r>
    </w:p>
    <w:p w14:paraId="2E238864" w14:textId="77777777" w:rsidR="00355107" w:rsidRDefault="00355107" w:rsidP="00355107">
      <w:pPr>
        <w:pStyle w:val="3GPPAgreements"/>
        <w:numPr>
          <w:ilvl w:val="0"/>
          <w:numId w:val="0"/>
        </w:numPr>
        <w:rPr>
          <w:sz w:val="22"/>
          <w:szCs w:val="22"/>
        </w:rPr>
      </w:pPr>
    </w:p>
    <w:p w14:paraId="24343FF8" w14:textId="77777777" w:rsidR="00355107" w:rsidRDefault="00355107" w:rsidP="00B648BE">
      <w:pPr>
        <w:pStyle w:val="ListParagraph"/>
        <w:numPr>
          <w:ilvl w:val="0"/>
          <w:numId w:val="17"/>
        </w:numPr>
        <w:spacing w:afterLines="50" w:after="120"/>
        <w:ind w:leftChars="0"/>
        <w:jc w:val="both"/>
        <w:rPr>
          <w:rFonts w:eastAsia="MS Mincho"/>
          <w:sz w:val="22"/>
        </w:rPr>
      </w:pPr>
    </w:p>
    <w:p w14:paraId="0386C631" w14:textId="1E4EEF24" w:rsidR="00355107" w:rsidRPr="00355107" w:rsidRDefault="00355107" w:rsidP="00B648BE">
      <w:pPr>
        <w:pStyle w:val="ListParagraph"/>
        <w:numPr>
          <w:ilvl w:val="1"/>
          <w:numId w:val="17"/>
        </w:numPr>
        <w:spacing w:afterLines="50" w:after="120"/>
        <w:ind w:leftChars="0"/>
        <w:jc w:val="both"/>
        <w:rPr>
          <w:b/>
          <w:bCs/>
          <w:sz w:val="22"/>
          <w:szCs w:val="22"/>
        </w:rPr>
      </w:pPr>
      <w:r w:rsidRPr="00355107">
        <w:rPr>
          <w:rFonts w:eastAsia="MS Mincho"/>
          <w:b/>
          <w:bCs/>
          <w:sz w:val="22"/>
          <w:szCs w:val="22"/>
        </w:rPr>
        <w:t>Introduce feature groups for basic DL PRS processing and DL PRS QCL processing capabilities with the following list of components</w:t>
      </w:r>
    </w:p>
    <w:p w14:paraId="55390999" w14:textId="1E522902" w:rsidR="00355107" w:rsidRPr="00355107" w:rsidRDefault="00355107" w:rsidP="00B648BE">
      <w:pPr>
        <w:pStyle w:val="ListParagraph"/>
        <w:numPr>
          <w:ilvl w:val="2"/>
          <w:numId w:val="17"/>
        </w:numPr>
        <w:spacing w:afterLines="50" w:after="120"/>
        <w:ind w:leftChars="0"/>
        <w:jc w:val="both"/>
        <w:rPr>
          <w:b/>
          <w:bCs/>
          <w:sz w:val="22"/>
          <w:szCs w:val="22"/>
        </w:rPr>
      </w:pPr>
      <w:r w:rsidRPr="00355107">
        <w:rPr>
          <w:rFonts w:eastAsia="MS Mincho"/>
          <w:b/>
          <w:bCs/>
          <w:sz w:val="22"/>
          <w:szCs w:val="22"/>
        </w:rPr>
        <w:t>Basic DL PRS processing</w:t>
      </w:r>
    </w:p>
    <w:p w14:paraId="1E1B8708" w14:textId="77777777" w:rsidR="00355107" w:rsidRPr="00355107" w:rsidRDefault="00355107" w:rsidP="00B648BE">
      <w:pPr>
        <w:pStyle w:val="3GPPAgreements"/>
        <w:numPr>
          <w:ilvl w:val="3"/>
          <w:numId w:val="17"/>
        </w:numPr>
        <w:rPr>
          <w:b/>
          <w:bCs/>
          <w:sz w:val="22"/>
          <w:szCs w:val="22"/>
        </w:rPr>
      </w:pPr>
      <w:r w:rsidRPr="00355107">
        <w:rPr>
          <w:b/>
          <w:bCs/>
          <w:sz w:val="22"/>
          <w:szCs w:val="22"/>
        </w:rPr>
        <w:t>#1 Maximum DL PRS bandwidth in MHz</w:t>
      </w:r>
    </w:p>
    <w:p w14:paraId="21180B89" w14:textId="77777777" w:rsidR="00355107" w:rsidRPr="00355107" w:rsidRDefault="00355107" w:rsidP="00B648BE">
      <w:pPr>
        <w:pStyle w:val="3GPPAgreements"/>
        <w:numPr>
          <w:ilvl w:val="3"/>
          <w:numId w:val="17"/>
        </w:numPr>
        <w:rPr>
          <w:b/>
          <w:bCs/>
          <w:sz w:val="22"/>
          <w:szCs w:val="22"/>
        </w:rPr>
      </w:pPr>
      <w:r w:rsidRPr="00355107">
        <w:rPr>
          <w:b/>
          <w:bCs/>
          <w:sz w:val="22"/>
          <w:szCs w:val="22"/>
        </w:rPr>
        <w:t xml:space="preserve">#2 Duration of DL PRS symbol in units of </w:t>
      </w:r>
      <w:proofErr w:type="spellStart"/>
      <w:r w:rsidRPr="00355107">
        <w:rPr>
          <w:b/>
          <w:bCs/>
          <w:sz w:val="22"/>
          <w:szCs w:val="22"/>
        </w:rPr>
        <w:t>ms</w:t>
      </w:r>
      <w:proofErr w:type="spellEnd"/>
      <w:r w:rsidRPr="00355107">
        <w:rPr>
          <w:b/>
          <w:bCs/>
          <w:sz w:val="22"/>
          <w:szCs w:val="22"/>
        </w:rPr>
        <w:t xml:space="preserve"> a UE can process every T </w:t>
      </w:r>
      <w:proofErr w:type="spellStart"/>
      <w:r w:rsidRPr="00355107">
        <w:rPr>
          <w:b/>
          <w:bCs/>
          <w:sz w:val="22"/>
          <w:szCs w:val="22"/>
        </w:rPr>
        <w:t>ms</w:t>
      </w:r>
      <w:proofErr w:type="spellEnd"/>
      <w:r w:rsidRPr="00355107">
        <w:rPr>
          <w:b/>
          <w:bCs/>
          <w:sz w:val="22"/>
          <w:szCs w:val="22"/>
        </w:rPr>
        <w:t xml:space="preserve"> assuming maximum DL PRS bandwidth in MHz</w:t>
      </w:r>
    </w:p>
    <w:p w14:paraId="327F4124" w14:textId="77777777" w:rsidR="00355107" w:rsidRPr="00355107" w:rsidRDefault="00355107" w:rsidP="00B648BE">
      <w:pPr>
        <w:pStyle w:val="3GPPAgreements"/>
        <w:numPr>
          <w:ilvl w:val="3"/>
          <w:numId w:val="17"/>
        </w:numPr>
        <w:rPr>
          <w:b/>
          <w:bCs/>
          <w:sz w:val="22"/>
          <w:szCs w:val="22"/>
        </w:rPr>
      </w:pPr>
      <w:r w:rsidRPr="00355107">
        <w:rPr>
          <w:b/>
          <w:bCs/>
          <w:sz w:val="22"/>
          <w:szCs w:val="22"/>
        </w:rPr>
        <w:t>#3 Max number of positioning frequency layers supported by UE</w:t>
      </w:r>
    </w:p>
    <w:p w14:paraId="120C670E" w14:textId="7AC5A93F" w:rsidR="00355107" w:rsidRPr="00355107" w:rsidRDefault="00355107" w:rsidP="00B648BE">
      <w:pPr>
        <w:pStyle w:val="ListParagraph"/>
        <w:numPr>
          <w:ilvl w:val="2"/>
          <w:numId w:val="17"/>
        </w:numPr>
        <w:spacing w:afterLines="50" w:after="120"/>
        <w:ind w:leftChars="0"/>
        <w:jc w:val="both"/>
        <w:rPr>
          <w:b/>
          <w:bCs/>
          <w:sz w:val="22"/>
          <w:szCs w:val="22"/>
        </w:rPr>
      </w:pPr>
      <w:r w:rsidRPr="00355107">
        <w:rPr>
          <w:rFonts w:eastAsia="MS Mincho"/>
          <w:b/>
          <w:bCs/>
          <w:sz w:val="22"/>
          <w:szCs w:val="22"/>
        </w:rPr>
        <w:lastRenderedPageBreak/>
        <w:t>DL PRS QCL processing</w:t>
      </w:r>
    </w:p>
    <w:p w14:paraId="31419EB0" w14:textId="77777777" w:rsidR="00355107" w:rsidRPr="00355107" w:rsidRDefault="00355107" w:rsidP="00B648BE">
      <w:pPr>
        <w:pStyle w:val="3GPPAgreements"/>
        <w:numPr>
          <w:ilvl w:val="3"/>
          <w:numId w:val="17"/>
        </w:numPr>
        <w:rPr>
          <w:b/>
          <w:bCs/>
          <w:sz w:val="22"/>
          <w:szCs w:val="22"/>
        </w:rPr>
      </w:pPr>
      <w:r w:rsidRPr="00355107">
        <w:rPr>
          <w:b/>
          <w:bCs/>
          <w:sz w:val="22"/>
          <w:szCs w:val="22"/>
        </w:rPr>
        <w:t>#17 Support of SSB from serving cell as QCL Type C source of a DL PRS resource from serving cell</w:t>
      </w:r>
    </w:p>
    <w:p w14:paraId="3D718AB9" w14:textId="77777777" w:rsidR="00355107" w:rsidRPr="00355107" w:rsidRDefault="00355107" w:rsidP="00B648BE">
      <w:pPr>
        <w:pStyle w:val="3GPPAgreements"/>
        <w:numPr>
          <w:ilvl w:val="3"/>
          <w:numId w:val="17"/>
        </w:numPr>
        <w:rPr>
          <w:b/>
          <w:bCs/>
          <w:sz w:val="22"/>
          <w:szCs w:val="22"/>
        </w:rPr>
      </w:pPr>
      <w:r w:rsidRPr="00355107">
        <w:rPr>
          <w:b/>
          <w:bCs/>
          <w:sz w:val="22"/>
          <w:szCs w:val="22"/>
        </w:rPr>
        <w:t>#18 Support of SSB from neighbor cells as QCL Type C source of a DL PRS resource from neighbor cells</w:t>
      </w:r>
    </w:p>
    <w:p w14:paraId="47E3AB4E" w14:textId="77777777" w:rsidR="00355107" w:rsidRPr="00355107" w:rsidRDefault="00355107" w:rsidP="00B648BE">
      <w:pPr>
        <w:pStyle w:val="3GPPAgreements"/>
        <w:numPr>
          <w:ilvl w:val="3"/>
          <w:numId w:val="17"/>
        </w:numPr>
        <w:rPr>
          <w:b/>
          <w:bCs/>
          <w:sz w:val="22"/>
          <w:szCs w:val="22"/>
        </w:rPr>
      </w:pPr>
      <w:r w:rsidRPr="00355107">
        <w:rPr>
          <w:b/>
          <w:bCs/>
          <w:sz w:val="22"/>
          <w:szCs w:val="22"/>
        </w:rPr>
        <w:t>#19 Support of SSB from serving cell as QCL Type D source of a DL PRS resource from serving cell</w:t>
      </w:r>
    </w:p>
    <w:p w14:paraId="042FAFD9" w14:textId="77777777" w:rsidR="00355107" w:rsidRPr="00355107" w:rsidRDefault="00355107" w:rsidP="00B648BE">
      <w:pPr>
        <w:pStyle w:val="3GPPAgreements"/>
        <w:numPr>
          <w:ilvl w:val="3"/>
          <w:numId w:val="17"/>
        </w:numPr>
        <w:rPr>
          <w:b/>
          <w:bCs/>
          <w:sz w:val="22"/>
          <w:szCs w:val="22"/>
        </w:rPr>
      </w:pPr>
      <w:r w:rsidRPr="00355107">
        <w:rPr>
          <w:b/>
          <w:bCs/>
          <w:sz w:val="22"/>
          <w:szCs w:val="22"/>
        </w:rPr>
        <w:t xml:space="preserve">#20 Support of SSB from neighbor cells as QCL Type D source of a DL PRS resource from </w:t>
      </w:r>
      <w:proofErr w:type="spellStart"/>
      <w:r w:rsidRPr="00355107">
        <w:rPr>
          <w:b/>
          <w:bCs/>
          <w:sz w:val="22"/>
          <w:szCs w:val="22"/>
        </w:rPr>
        <w:t>neighbour</w:t>
      </w:r>
      <w:proofErr w:type="spellEnd"/>
      <w:r w:rsidRPr="00355107">
        <w:rPr>
          <w:b/>
          <w:bCs/>
          <w:sz w:val="22"/>
          <w:szCs w:val="22"/>
        </w:rPr>
        <w:t xml:space="preserve"> cells</w:t>
      </w:r>
    </w:p>
    <w:p w14:paraId="3479C983" w14:textId="77777777" w:rsidR="00355107" w:rsidRPr="00355107" w:rsidRDefault="00355107" w:rsidP="00B648BE">
      <w:pPr>
        <w:pStyle w:val="3GPPAgreements"/>
        <w:numPr>
          <w:ilvl w:val="3"/>
          <w:numId w:val="17"/>
        </w:numPr>
        <w:rPr>
          <w:b/>
          <w:bCs/>
          <w:sz w:val="22"/>
          <w:szCs w:val="22"/>
        </w:rPr>
      </w:pPr>
      <w:r w:rsidRPr="00355107">
        <w:rPr>
          <w:b/>
          <w:bCs/>
          <w:sz w:val="22"/>
          <w:szCs w:val="22"/>
        </w:rPr>
        <w:t>#21 Support of a DL PRS resource from serving cell as QCL Type D source of another DL PRS resource from serving cell</w:t>
      </w:r>
    </w:p>
    <w:p w14:paraId="3F346A7A" w14:textId="77777777" w:rsidR="00355107" w:rsidRPr="00355107" w:rsidRDefault="00355107" w:rsidP="00B648BE">
      <w:pPr>
        <w:pStyle w:val="3GPPAgreements"/>
        <w:numPr>
          <w:ilvl w:val="3"/>
          <w:numId w:val="17"/>
        </w:numPr>
        <w:rPr>
          <w:b/>
          <w:bCs/>
          <w:sz w:val="22"/>
          <w:szCs w:val="22"/>
        </w:rPr>
      </w:pPr>
      <w:r w:rsidRPr="00355107">
        <w:rPr>
          <w:b/>
          <w:bCs/>
          <w:sz w:val="22"/>
          <w:szCs w:val="22"/>
        </w:rPr>
        <w:t xml:space="preserve">#22 Support of a DL PRS resource from </w:t>
      </w:r>
      <w:proofErr w:type="spellStart"/>
      <w:r w:rsidRPr="00355107">
        <w:rPr>
          <w:b/>
          <w:bCs/>
          <w:sz w:val="22"/>
          <w:szCs w:val="22"/>
        </w:rPr>
        <w:t>neighbour</w:t>
      </w:r>
      <w:proofErr w:type="spellEnd"/>
      <w:r w:rsidRPr="00355107">
        <w:rPr>
          <w:b/>
          <w:bCs/>
          <w:sz w:val="22"/>
          <w:szCs w:val="22"/>
        </w:rPr>
        <w:t xml:space="preserve"> cells as QCL Type D source of another DL PRS resource from </w:t>
      </w:r>
      <w:proofErr w:type="spellStart"/>
      <w:r w:rsidRPr="00355107">
        <w:rPr>
          <w:b/>
          <w:bCs/>
          <w:sz w:val="22"/>
          <w:szCs w:val="22"/>
        </w:rPr>
        <w:t>neighbour</w:t>
      </w:r>
      <w:proofErr w:type="spellEnd"/>
      <w:r w:rsidRPr="00355107">
        <w:rPr>
          <w:b/>
          <w:bCs/>
          <w:sz w:val="22"/>
          <w:szCs w:val="22"/>
        </w:rPr>
        <w:t xml:space="preserve"> cells</w:t>
      </w:r>
    </w:p>
    <w:p w14:paraId="27B59E98" w14:textId="77777777" w:rsidR="00B8671F" w:rsidRPr="005F2481" w:rsidRDefault="00B8671F" w:rsidP="00B8671F">
      <w:pPr>
        <w:pStyle w:val="3GPPText"/>
        <w:adjustRightInd/>
        <w:spacing w:before="0" w:after="0"/>
        <w:jc w:val="left"/>
        <w:textAlignment w:val="auto"/>
        <w:rPr>
          <w:szCs w:val="22"/>
        </w:rPr>
      </w:pPr>
    </w:p>
    <w:p w14:paraId="3845BD22" w14:textId="77777777" w:rsidR="0008542F" w:rsidRPr="00355107" w:rsidRDefault="0008542F" w:rsidP="00B648BE">
      <w:pPr>
        <w:pStyle w:val="3GPPAgreements"/>
        <w:numPr>
          <w:ilvl w:val="0"/>
          <w:numId w:val="16"/>
        </w:numPr>
        <w:ind w:left="284"/>
        <w:rPr>
          <w:b/>
          <w:bCs/>
          <w:sz w:val="22"/>
          <w:szCs w:val="22"/>
        </w:rPr>
      </w:pPr>
      <w:r w:rsidRPr="00355107">
        <w:rPr>
          <w:b/>
          <w:bCs/>
          <w:sz w:val="22"/>
          <w:szCs w:val="22"/>
        </w:rPr>
        <w:t xml:space="preserve">Whether to introduce different independent components for DL PRS RSRP and DL RSTD </w:t>
      </w:r>
      <w:proofErr w:type="spellStart"/>
      <w:r w:rsidRPr="00355107">
        <w:rPr>
          <w:b/>
          <w:bCs/>
          <w:sz w:val="22"/>
          <w:szCs w:val="22"/>
        </w:rPr>
        <w:t>measurmeents</w:t>
      </w:r>
      <w:proofErr w:type="spellEnd"/>
      <w:r w:rsidRPr="00355107">
        <w:rPr>
          <w:b/>
          <w:bCs/>
          <w:sz w:val="22"/>
          <w:szCs w:val="22"/>
        </w:rPr>
        <w:t xml:space="preserve"> in DL-</w:t>
      </w:r>
      <w:proofErr w:type="gramStart"/>
      <w:r w:rsidRPr="00355107">
        <w:rPr>
          <w:b/>
          <w:bCs/>
          <w:sz w:val="22"/>
          <w:szCs w:val="22"/>
        </w:rPr>
        <w:t>TDOA(</w:t>
      </w:r>
      <w:proofErr w:type="gramEnd"/>
      <w:r w:rsidRPr="00355107">
        <w:rPr>
          <w:b/>
          <w:bCs/>
          <w:sz w:val="22"/>
          <w:szCs w:val="22"/>
        </w:rPr>
        <w:t>13c) feature group, considering that RAN2 agreed to include RSRP into NR-DL-TDOA-</w:t>
      </w:r>
      <w:proofErr w:type="spellStart"/>
      <w:r w:rsidRPr="00355107">
        <w:rPr>
          <w:b/>
          <w:bCs/>
          <w:sz w:val="22"/>
          <w:szCs w:val="22"/>
        </w:rPr>
        <w:t>MeasElement</w:t>
      </w:r>
      <w:proofErr w:type="spellEnd"/>
      <w:r w:rsidRPr="00355107">
        <w:rPr>
          <w:b/>
          <w:bCs/>
          <w:sz w:val="22"/>
          <w:szCs w:val="22"/>
        </w:rPr>
        <w:t>?</w:t>
      </w:r>
    </w:p>
    <w:p w14:paraId="66758469" w14:textId="77777777" w:rsidR="0008542F" w:rsidRPr="005F2481" w:rsidRDefault="0008542F" w:rsidP="00783CD4">
      <w:pPr>
        <w:pStyle w:val="3GPPAgreements"/>
        <w:numPr>
          <w:ilvl w:val="1"/>
          <w:numId w:val="8"/>
        </w:numPr>
        <w:ind w:left="567"/>
        <w:rPr>
          <w:rFonts w:eastAsia="MS Mincho"/>
          <w:sz w:val="22"/>
          <w:szCs w:val="22"/>
        </w:rPr>
      </w:pPr>
      <w:r w:rsidRPr="005F2481">
        <w:rPr>
          <w:rFonts w:eastAsia="MS Mincho"/>
          <w:sz w:val="22"/>
          <w:szCs w:val="22"/>
        </w:rPr>
        <w:t>Option A. In case of DL-TDOA, DL PRS RSRP components are assumed to be the same as for DL-RSTD</w:t>
      </w:r>
    </w:p>
    <w:p w14:paraId="45659FCA" w14:textId="77777777" w:rsidR="0008542F" w:rsidRPr="005F2481" w:rsidRDefault="0008542F" w:rsidP="00783CD4">
      <w:pPr>
        <w:pStyle w:val="3GPPAgreements"/>
        <w:numPr>
          <w:ilvl w:val="1"/>
          <w:numId w:val="8"/>
        </w:numPr>
        <w:ind w:left="567"/>
        <w:rPr>
          <w:rFonts w:eastAsia="MS Mincho"/>
          <w:sz w:val="22"/>
          <w:szCs w:val="22"/>
        </w:rPr>
      </w:pPr>
      <w:r w:rsidRPr="005F2481">
        <w:rPr>
          <w:rFonts w:eastAsia="MS Mincho"/>
          <w:sz w:val="22"/>
          <w:szCs w:val="22"/>
        </w:rPr>
        <w:t>Option B. In case of DL-TDOA, DL PRS RSRP components are inherited from DL-</w:t>
      </w:r>
      <w:proofErr w:type="spellStart"/>
      <w:r w:rsidRPr="005F2481">
        <w:rPr>
          <w:rFonts w:eastAsia="MS Mincho"/>
          <w:sz w:val="22"/>
          <w:szCs w:val="22"/>
        </w:rPr>
        <w:t>AoD</w:t>
      </w:r>
      <w:proofErr w:type="spellEnd"/>
    </w:p>
    <w:p w14:paraId="66AFD495" w14:textId="4B03EF20" w:rsidR="0008542F" w:rsidRDefault="0008542F" w:rsidP="00783CD4">
      <w:pPr>
        <w:pStyle w:val="3GPPAgreements"/>
        <w:numPr>
          <w:ilvl w:val="1"/>
          <w:numId w:val="8"/>
        </w:numPr>
        <w:ind w:left="567"/>
        <w:rPr>
          <w:rFonts w:eastAsia="MS Mincho"/>
          <w:sz w:val="22"/>
          <w:szCs w:val="22"/>
        </w:rPr>
      </w:pPr>
      <w:r w:rsidRPr="005F2481">
        <w:rPr>
          <w:rFonts w:eastAsia="MS Mincho"/>
          <w:sz w:val="22"/>
          <w:szCs w:val="22"/>
        </w:rPr>
        <w:t>Option C. In case of DL-TDOA, DL PRS RSRP and DL-RSTD components are defined independently</w:t>
      </w:r>
    </w:p>
    <w:p w14:paraId="70F96F9F" w14:textId="1908DEB6" w:rsidR="00355107" w:rsidRPr="00FD4FFF" w:rsidRDefault="00355107" w:rsidP="00FD4FFF">
      <w:pPr>
        <w:pStyle w:val="3GPPText"/>
      </w:pPr>
      <w:r w:rsidRPr="00FD4FFF">
        <w:t xml:space="preserve">In our view for </w:t>
      </w:r>
      <w:r w:rsidR="00FD4FFF" w:rsidRPr="00FD4FFF">
        <w:t xml:space="preserve">the case of </w:t>
      </w:r>
      <w:r w:rsidRPr="00FD4FFF">
        <w:t>DL-TDOA</w:t>
      </w:r>
      <w:r w:rsidR="00FD4FFF" w:rsidRPr="00FD4FFF">
        <w:t>,</w:t>
      </w:r>
      <w:r w:rsidRPr="00FD4FFF">
        <w:t xml:space="preserve"> the DL PRS resource capabilities for DL PRS RSRP and DL RSTD can be assumed to be the same</w:t>
      </w:r>
      <w:r w:rsidR="00305DB4" w:rsidRPr="00FD4FFF">
        <w:t xml:space="preserve"> (i.e. Option A)</w:t>
      </w:r>
    </w:p>
    <w:p w14:paraId="307C6817" w14:textId="77777777" w:rsidR="00355107" w:rsidRPr="005F2481" w:rsidRDefault="00355107" w:rsidP="00355107">
      <w:pPr>
        <w:pStyle w:val="3GPPAgreements"/>
        <w:numPr>
          <w:ilvl w:val="0"/>
          <w:numId w:val="0"/>
        </w:numPr>
        <w:rPr>
          <w:rFonts w:eastAsia="MS Mincho"/>
          <w:sz w:val="22"/>
          <w:szCs w:val="22"/>
        </w:rPr>
      </w:pPr>
    </w:p>
    <w:p w14:paraId="027B4DEC" w14:textId="77777777" w:rsidR="0008542F" w:rsidRPr="00355107" w:rsidRDefault="0008542F" w:rsidP="00B648BE">
      <w:pPr>
        <w:pStyle w:val="3GPPAgreements"/>
        <w:numPr>
          <w:ilvl w:val="0"/>
          <w:numId w:val="16"/>
        </w:numPr>
        <w:ind w:left="284"/>
        <w:rPr>
          <w:b/>
          <w:bCs/>
          <w:sz w:val="22"/>
          <w:szCs w:val="22"/>
        </w:rPr>
      </w:pPr>
      <w:r w:rsidRPr="00355107">
        <w:rPr>
          <w:b/>
          <w:bCs/>
          <w:sz w:val="22"/>
          <w:szCs w:val="22"/>
        </w:rPr>
        <w:t xml:space="preserve">Whether to introduce different components for DL PRS RSRP and DL PRS receive timing estimation for UE Rx-Tx </w:t>
      </w:r>
      <w:proofErr w:type="spellStart"/>
      <w:r w:rsidRPr="00355107">
        <w:rPr>
          <w:b/>
          <w:bCs/>
          <w:sz w:val="22"/>
          <w:szCs w:val="22"/>
        </w:rPr>
        <w:t>measurments</w:t>
      </w:r>
      <w:proofErr w:type="spellEnd"/>
      <w:r w:rsidRPr="00355107">
        <w:rPr>
          <w:b/>
          <w:bCs/>
          <w:sz w:val="22"/>
          <w:szCs w:val="22"/>
        </w:rPr>
        <w:t xml:space="preserve"> for Multi-</w:t>
      </w:r>
      <w:proofErr w:type="gramStart"/>
      <w:r w:rsidRPr="00355107">
        <w:rPr>
          <w:b/>
          <w:bCs/>
          <w:sz w:val="22"/>
          <w:szCs w:val="22"/>
        </w:rPr>
        <w:t>RTT(</w:t>
      </w:r>
      <w:proofErr w:type="gramEnd"/>
      <w:r w:rsidRPr="00355107">
        <w:rPr>
          <w:b/>
          <w:bCs/>
          <w:sz w:val="22"/>
          <w:szCs w:val="22"/>
        </w:rPr>
        <w:t>13e) feature group, considering that RAN2 agreed to include RSRP into NR- NR-Multi-RTT-</w:t>
      </w:r>
      <w:proofErr w:type="spellStart"/>
      <w:r w:rsidRPr="00355107">
        <w:rPr>
          <w:b/>
          <w:bCs/>
          <w:sz w:val="22"/>
          <w:szCs w:val="22"/>
        </w:rPr>
        <w:t>MeasElement</w:t>
      </w:r>
      <w:proofErr w:type="spellEnd"/>
      <w:r w:rsidRPr="00355107">
        <w:rPr>
          <w:b/>
          <w:bCs/>
          <w:sz w:val="22"/>
          <w:szCs w:val="22"/>
        </w:rPr>
        <w:t xml:space="preserve"> and UE Rx-Tx time measurement require receive timing estimation similar to RSTD?</w:t>
      </w:r>
    </w:p>
    <w:p w14:paraId="4F68F887" w14:textId="77777777" w:rsidR="0008542F" w:rsidRPr="005F2481" w:rsidRDefault="0008542F" w:rsidP="00783CD4">
      <w:pPr>
        <w:pStyle w:val="3GPPAgreements"/>
        <w:numPr>
          <w:ilvl w:val="1"/>
          <w:numId w:val="8"/>
        </w:numPr>
        <w:ind w:left="567"/>
        <w:rPr>
          <w:rFonts w:eastAsia="MS Mincho"/>
          <w:sz w:val="22"/>
          <w:szCs w:val="22"/>
        </w:rPr>
      </w:pPr>
      <w:r w:rsidRPr="005F2481">
        <w:rPr>
          <w:rFonts w:eastAsia="MS Mincho"/>
          <w:sz w:val="22"/>
          <w:szCs w:val="22"/>
        </w:rPr>
        <w:t>Option A. In case of multi-RTT, DL PRS RSRP components are assumed to be the same as for DL-</w:t>
      </w:r>
      <w:proofErr w:type="spellStart"/>
      <w:r w:rsidRPr="005F2481">
        <w:rPr>
          <w:rFonts w:eastAsia="MS Mincho"/>
          <w:sz w:val="22"/>
          <w:szCs w:val="22"/>
        </w:rPr>
        <w:t>AoD</w:t>
      </w:r>
      <w:proofErr w:type="spellEnd"/>
    </w:p>
    <w:p w14:paraId="091329D1" w14:textId="77777777" w:rsidR="0008542F" w:rsidRPr="005F2481" w:rsidRDefault="0008542F" w:rsidP="00783CD4">
      <w:pPr>
        <w:pStyle w:val="3GPPAgreements"/>
        <w:numPr>
          <w:ilvl w:val="1"/>
          <w:numId w:val="8"/>
        </w:numPr>
        <w:ind w:left="567"/>
        <w:rPr>
          <w:rFonts w:eastAsia="MS Mincho"/>
          <w:sz w:val="22"/>
          <w:szCs w:val="22"/>
        </w:rPr>
      </w:pPr>
      <w:r w:rsidRPr="005F2481">
        <w:rPr>
          <w:rFonts w:eastAsia="MS Mincho"/>
          <w:sz w:val="22"/>
          <w:szCs w:val="22"/>
        </w:rPr>
        <w:t xml:space="preserve">Option B. In case of multi-RTT, DL PRS RSRP components and DL PRS receive timing estimation for UE Rx-Tx </w:t>
      </w:r>
      <w:proofErr w:type="spellStart"/>
      <w:r w:rsidRPr="005F2481">
        <w:rPr>
          <w:rFonts w:eastAsia="MS Mincho"/>
          <w:sz w:val="22"/>
          <w:szCs w:val="22"/>
        </w:rPr>
        <w:t>measurments</w:t>
      </w:r>
      <w:proofErr w:type="spellEnd"/>
      <w:r w:rsidRPr="005F2481">
        <w:rPr>
          <w:rFonts w:eastAsia="MS Mincho"/>
          <w:sz w:val="22"/>
          <w:szCs w:val="22"/>
        </w:rPr>
        <w:t xml:space="preserve"> are inherited from DL-TDOA components.</w:t>
      </w:r>
    </w:p>
    <w:p w14:paraId="3F37E814" w14:textId="6CCA2651" w:rsidR="0008542F" w:rsidRDefault="0008542F" w:rsidP="00783CD4">
      <w:pPr>
        <w:pStyle w:val="3GPPAgreements"/>
        <w:numPr>
          <w:ilvl w:val="1"/>
          <w:numId w:val="8"/>
        </w:numPr>
        <w:ind w:left="567"/>
        <w:rPr>
          <w:rFonts w:eastAsia="MS Mincho"/>
          <w:sz w:val="22"/>
          <w:szCs w:val="22"/>
        </w:rPr>
      </w:pPr>
      <w:r w:rsidRPr="005F2481">
        <w:rPr>
          <w:rFonts w:eastAsia="MS Mincho"/>
          <w:sz w:val="22"/>
          <w:szCs w:val="22"/>
        </w:rPr>
        <w:t>Option C. In case of multi-RTT, DL PRS RSRP and DL PRS receive timing estimation are defined independently.</w:t>
      </w:r>
    </w:p>
    <w:p w14:paraId="21DC73B3" w14:textId="1E6C8082" w:rsidR="00305DB4" w:rsidRDefault="00305DB4" w:rsidP="00FD4FFF">
      <w:pPr>
        <w:pStyle w:val="3GPPText"/>
      </w:pPr>
      <w:r>
        <w:t xml:space="preserve">In our view for </w:t>
      </w:r>
      <w:r w:rsidR="00FD4FFF">
        <w:t xml:space="preserve">the case of </w:t>
      </w:r>
      <w:r>
        <w:t>Multi-RTT</w:t>
      </w:r>
      <w:r w:rsidR="00FD4FFF">
        <w:t xml:space="preserve">, </w:t>
      </w:r>
      <w:r>
        <w:t>the DL PRS resource capabilities for DL PRS RSRP and UE Rx-Tx measurements can be assumed to be the same.</w:t>
      </w:r>
    </w:p>
    <w:p w14:paraId="4C7739D2" w14:textId="77777777" w:rsidR="00305DB4" w:rsidRDefault="00305DB4" w:rsidP="00305DB4">
      <w:pPr>
        <w:pStyle w:val="3GPPAgreements"/>
        <w:numPr>
          <w:ilvl w:val="0"/>
          <w:numId w:val="0"/>
        </w:numPr>
        <w:rPr>
          <w:sz w:val="22"/>
          <w:szCs w:val="22"/>
        </w:rPr>
      </w:pPr>
    </w:p>
    <w:p w14:paraId="14F1F8BF" w14:textId="77777777" w:rsidR="00305DB4" w:rsidRDefault="00305DB4" w:rsidP="00B648BE">
      <w:pPr>
        <w:pStyle w:val="ListParagraph"/>
        <w:numPr>
          <w:ilvl w:val="0"/>
          <w:numId w:val="17"/>
        </w:numPr>
        <w:spacing w:afterLines="50" w:after="120"/>
        <w:ind w:leftChars="0"/>
        <w:jc w:val="both"/>
        <w:rPr>
          <w:rFonts w:eastAsia="MS Mincho"/>
          <w:sz w:val="22"/>
        </w:rPr>
      </w:pPr>
    </w:p>
    <w:p w14:paraId="21E0677E" w14:textId="77777777" w:rsidR="00305DB4" w:rsidRPr="00305DB4" w:rsidRDefault="00305DB4" w:rsidP="00B648BE">
      <w:pPr>
        <w:pStyle w:val="ListParagraph"/>
        <w:numPr>
          <w:ilvl w:val="1"/>
          <w:numId w:val="17"/>
        </w:numPr>
        <w:spacing w:afterLines="50" w:after="120"/>
        <w:ind w:leftChars="0"/>
        <w:jc w:val="both"/>
        <w:rPr>
          <w:b/>
          <w:bCs/>
          <w:sz w:val="22"/>
          <w:szCs w:val="22"/>
        </w:rPr>
      </w:pPr>
      <w:r w:rsidRPr="00355107">
        <w:rPr>
          <w:rFonts w:eastAsia="MS Mincho"/>
          <w:b/>
          <w:bCs/>
          <w:sz w:val="22"/>
          <w:szCs w:val="22"/>
        </w:rPr>
        <w:t xml:space="preserve">Introduce </w:t>
      </w:r>
      <w:r>
        <w:rPr>
          <w:rFonts w:eastAsia="MS Mincho"/>
          <w:b/>
          <w:bCs/>
          <w:sz w:val="22"/>
          <w:szCs w:val="22"/>
        </w:rPr>
        <w:t xml:space="preserve">the following </w:t>
      </w:r>
      <w:r w:rsidRPr="00355107">
        <w:rPr>
          <w:rFonts w:eastAsia="MS Mincho"/>
          <w:b/>
          <w:bCs/>
          <w:sz w:val="22"/>
          <w:szCs w:val="22"/>
        </w:rPr>
        <w:t>feature group</w:t>
      </w:r>
      <w:r>
        <w:rPr>
          <w:rFonts w:eastAsia="MS Mincho"/>
          <w:b/>
          <w:bCs/>
          <w:sz w:val="22"/>
          <w:szCs w:val="22"/>
        </w:rPr>
        <w:t>s</w:t>
      </w:r>
    </w:p>
    <w:p w14:paraId="38EF17C7" w14:textId="77777777" w:rsidR="00305DB4" w:rsidRPr="00305DB4" w:rsidRDefault="00305DB4" w:rsidP="00B648BE">
      <w:pPr>
        <w:pStyle w:val="ListParagraph"/>
        <w:numPr>
          <w:ilvl w:val="2"/>
          <w:numId w:val="17"/>
        </w:numPr>
        <w:spacing w:afterLines="50" w:after="120"/>
        <w:ind w:leftChars="0"/>
        <w:jc w:val="both"/>
        <w:rPr>
          <w:b/>
          <w:bCs/>
          <w:sz w:val="22"/>
          <w:szCs w:val="22"/>
        </w:rPr>
      </w:pPr>
      <w:r>
        <w:rPr>
          <w:rFonts w:eastAsia="MS Mincho"/>
          <w:b/>
          <w:bCs/>
          <w:sz w:val="22"/>
          <w:szCs w:val="22"/>
        </w:rPr>
        <w:t xml:space="preserve">DL PRS Resources for DL </w:t>
      </w:r>
      <w:proofErr w:type="spellStart"/>
      <w:r>
        <w:rPr>
          <w:rFonts w:eastAsia="MS Mincho"/>
          <w:b/>
          <w:bCs/>
          <w:sz w:val="22"/>
          <w:szCs w:val="22"/>
        </w:rPr>
        <w:t>AoD</w:t>
      </w:r>
      <w:proofErr w:type="spellEnd"/>
      <w:r>
        <w:rPr>
          <w:rFonts w:eastAsia="MS Mincho"/>
          <w:b/>
          <w:bCs/>
          <w:sz w:val="22"/>
          <w:szCs w:val="22"/>
        </w:rPr>
        <w:t xml:space="preserve"> (for DL PRS RSRP)</w:t>
      </w:r>
    </w:p>
    <w:p w14:paraId="47700050" w14:textId="77777777" w:rsidR="00305DB4" w:rsidRPr="00305DB4" w:rsidRDefault="00305DB4" w:rsidP="00B648BE">
      <w:pPr>
        <w:pStyle w:val="ListParagraph"/>
        <w:numPr>
          <w:ilvl w:val="2"/>
          <w:numId w:val="17"/>
        </w:numPr>
        <w:spacing w:afterLines="50" w:after="120"/>
        <w:ind w:leftChars="0"/>
        <w:jc w:val="both"/>
        <w:rPr>
          <w:b/>
          <w:bCs/>
          <w:sz w:val="22"/>
          <w:szCs w:val="22"/>
        </w:rPr>
      </w:pPr>
      <w:r>
        <w:rPr>
          <w:rFonts w:eastAsia="MS Mincho"/>
          <w:b/>
          <w:bCs/>
          <w:sz w:val="22"/>
          <w:szCs w:val="22"/>
        </w:rPr>
        <w:t>DL PRS Resources for DL TDOA (for DL PRS RSRP + DL RSTD measurements)</w:t>
      </w:r>
    </w:p>
    <w:p w14:paraId="2EC8E0CB" w14:textId="77777777" w:rsidR="00305DB4" w:rsidRPr="00305DB4" w:rsidRDefault="00305DB4" w:rsidP="00B648BE">
      <w:pPr>
        <w:pStyle w:val="ListParagraph"/>
        <w:numPr>
          <w:ilvl w:val="2"/>
          <w:numId w:val="17"/>
        </w:numPr>
        <w:spacing w:afterLines="50" w:after="120"/>
        <w:ind w:leftChars="0"/>
        <w:jc w:val="both"/>
        <w:rPr>
          <w:b/>
          <w:bCs/>
          <w:sz w:val="22"/>
          <w:szCs w:val="22"/>
        </w:rPr>
      </w:pPr>
      <w:r>
        <w:rPr>
          <w:rFonts w:eastAsia="MS Mincho"/>
          <w:b/>
          <w:bCs/>
          <w:sz w:val="22"/>
          <w:szCs w:val="22"/>
        </w:rPr>
        <w:t>DL PRS Resources for Multi-RTT (for DL PRS RSRP + UE Rx-Tx time difference measurements)</w:t>
      </w:r>
    </w:p>
    <w:p w14:paraId="16F82E36" w14:textId="77777777" w:rsidR="00355107" w:rsidRPr="00305DB4" w:rsidRDefault="00355107" w:rsidP="00355107">
      <w:pPr>
        <w:pStyle w:val="3GPPAgreements"/>
        <w:numPr>
          <w:ilvl w:val="0"/>
          <w:numId w:val="0"/>
        </w:numPr>
        <w:rPr>
          <w:rFonts w:eastAsia="MS Mincho"/>
          <w:sz w:val="22"/>
          <w:szCs w:val="22"/>
          <w:lang w:val="en-GB"/>
        </w:rPr>
      </w:pPr>
    </w:p>
    <w:p w14:paraId="5ECF2719" w14:textId="77777777" w:rsidR="0008542F" w:rsidRPr="00355107" w:rsidRDefault="0008542F" w:rsidP="00B648BE">
      <w:pPr>
        <w:pStyle w:val="3GPPAgreements"/>
        <w:numPr>
          <w:ilvl w:val="0"/>
          <w:numId w:val="16"/>
        </w:numPr>
        <w:ind w:left="284"/>
        <w:rPr>
          <w:rFonts w:eastAsia="MS Mincho"/>
          <w:b/>
          <w:bCs/>
          <w:sz w:val="22"/>
          <w:szCs w:val="22"/>
        </w:rPr>
      </w:pPr>
      <w:r w:rsidRPr="00355107">
        <w:rPr>
          <w:rFonts w:eastAsia="MS Mincho"/>
          <w:b/>
          <w:bCs/>
          <w:sz w:val="22"/>
          <w:szCs w:val="22"/>
        </w:rPr>
        <w:t xml:space="preserve">Whether to </w:t>
      </w:r>
      <w:r w:rsidRPr="00355107">
        <w:rPr>
          <w:b/>
          <w:bCs/>
          <w:sz w:val="22"/>
          <w:szCs w:val="22"/>
        </w:rPr>
        <w:t>introduce</w:t>
      </w:r>
      <w:r w:rsidRPr="00355107">
        <w:rPr>
          <w:rFonts w:eastAsia="MS Mincho"/>
          <w:b/>
          <w:bCs/>
          <w:sz w:val="22"/>
          <w:szCs w:val="22"/>
        </w:rPr>
        <w:t xml:space="preserve"> dedicated </w:t>
      </w:r>
      <w:r w:rsidRPr="00355107">
        <w:rPr>
          <w:b/>
          <w:bCs/>
          <w:sz w:val="22"/>
          <w:szCs w:val="22"/>
        </w:rPr>
        <w:t>transmission</w:t>
      </w:r>
      <w:r w:rsidRPr="00355107">
        <w:rPr>
          <w:rFonts w:eastAsia="MS Mincho"/>
          <w:b/>
          <w:bCs/>
          <w:sz w:val="22"/>
          <w:szCs w:val="22"/>
        </w:rPr>
        <w:t xml:space="preserve"> of SRS for positioning components for Multi-</w:t>
      </w:r>
      <w:proofErr w:type="gramStart"/>
      <w:r w:rsidRPr="00355107">
        <w:rPr>
          <w:rFonts w:eastAsia="MS Mincho"/>
          <w:b/>
          <w:bCs/>
          <w:sz w:val="22"/>
          <w:szCs w:val="22"/>
        </w:rPr>
        <w:t>RTT(</w:t>
      </w:r>
      <w:proofErr w:type="gramEnd"/>
      <w:r w:rsidRPr="00355107">
        <w:rPr>
          <w:rFonts w:eastAsia="MS Mincho"/>
          <w:b/>
          <w:bCs/>
          <w:sz w:val="22"/>
          <w:szCs w:val="22"/>
        </w:rPr>
        <w:t>13e)?</w:t>
      </w:r>
    </w:p>
    <w:p w14:paraId="4039DDA8" w14:textId="3D2F1ABC" w:rsidR="000F2879" w:rsidRPr="00FD4FFF" w:rsidRDefault="00305DB4" w:rsidP="00FD4FFF">
      <w:pPr>
        <w:pStyle w:val="3GPPText"/>
      </w:pPr>
      <w:r w:rsidRPr="00FD4FFF">
        <w:t>In our view</w:t>
      </w:r>
      <w:r w:rsidR="00233404">
        <w:t>, the feature group</w:t>
      </w:r>
      <w:r w:rsidRPr="00FD4FFF">
        <w:t xml:space="preserve"> transmission of SRS for positioning is the same across UL-TDOA, UL-</w:t>
      </w:r>
      <w:proofErr w:type="spellStart"/>
      <w:r w:rsidRPr="00FD4FFF">
        <w:t>AoA</w:t>
      </w:r>
      <w:proofErr w:type="spellEnd"/>
      <w:r w:rsidRPr="00FD4FFF">
        <w:t xml:space="preserve"> and Multi-RTT.</w:t>
      </w:r>
    </w:p>
    <w:p w14:paraId="39F2F2A8" w14:textId="3853E6D5" w:rsidR="00FB6F76" w:rsidRDefault="00FB6F76" w:rsidP="000F2879">
      <w:pPr>
        <w:pStyle w:val="3GPPText"/>
      </w:pPr>
    </w:p>
    <w:p w14:paraId="6116E19D" w14:textId="5C5A1CD0" w:rsidR="00FB6F76" w:rsidRDefault="00FB6F76" w:rsidP="00B648BE">
      <w:pPr>
        <w:pStyle w:val="3GPPH1"/>
        <w:numPr>
          <w:ilvl w:val="0"/>
          <w:numId w:val="11"/>
        </w:numPr>
      </w:pPr>
      <w:r>
        <w:lastRenderedPageBreak/>
        <w:t>Revision of UE Feature List</w:t>
      </w:r>
    </w:p>
    <w:p w14:paraId="05CB3E04" w14:textId="1F4B78CE" w:rsidR="00FB6F76" w:rsidRDefault="00FB6F76" w:rsidP="000F2879">
      <w:pPr>
        <w:pStyle w:val="3GPPText"/>
      </w:pPr>
      <w:r>
        <w:t>Based on discussion in previous sections, we propose to introduce the following feature groups</w:t>
      </w:r>
      <w:r w:rsidR="007545B3" w:rsidRPr="007545B3">
        <w:t xml:space="preserve"> </w:t>
      </w:r>
      <w:r w:rsidR="007545B3">
        <w:t xml:space="preserve">for NR Positioning. The details are provided in the revised table in Annex </w:t>
      </w:r>
      <w:r w:rsidR="00233404">
        <w:t xml:space="preserve">A </w:t>
      </w:r>
      <w:r w:rsidR="00695207">
        <w:t xml:space="preserve">(please refer to Annex </w:t>
      </w:r>
      <w:r w:rsidR="00233404">
        <w:t>A</w:t>
      </w:r>
      <w:r w:rsidR="00695207">
        <w:t>)</w:t>
      </w:r>
      <w:r w:rsidR="007545B3">
        <w:t>.</w:t>
      </w:r>
    </w:p>
    <w:tbl>
      <w:tblPr>
        <w:tblStyle w:val="TableGrid"/>
        <w:tblW w:w="0" w:type="auto"/>
        <w:tblLook w:val="04A0" w:firstRow="1" w:lastRow="0" w:firstColumn="1" w:lastColumn="0" w:noHBand="0" w:noVBand="1"/>
      </w:tblPr>
      <w:tblGrid>
        <w:gridCol w:w="1129"/>
        <w:gridCol w:w="708"/>
        <w:gridCol w:w="5388"/>
        <w:gridCol w:w="1275"/>
        <w:gridCol w:w="1128"/>
      </w:tblGrid>
      <w:tr w:rsidR="00E54350" w:rsidRPr="00FB6F76" w14:paraId="3BCE71C5" w14:textId="7AAF3026" w:rsidTr="00FD4FFF">
        <w:tc>
          <w:tcPr>
            <w:tcW w:w="1129" w:type="dxa"/>
            <w:vMerge w:val="restart"/>
          </w:tcPr>
          <w:p w14:paraId="538D46BE" w14:textId="21E42B3E" w:rsidR="00E54350" w:rsidRPr="00FB6F76" w:rsidRDefault="00E54350" w:rsidP="00E54350">
            <w:pPr>
              <w:pStyle w:val="3GPPText"/>
              <w:spacing w:before="0" w:after="0"/>
              <w:rPr>
                <w:b/>
                <w:bCs/>
                <w:sz w:val="18"/>
                <w:szCs w:val="16"/>
              </w:rPr>
            </w:pPr>
            <w:r w:rsidRPr="00FB6F76">
              <w:rPr>
                <w:b/>
                <w:bCs/>
                <w:sz w:val="18"/>
                <w:szCs w:val="16"/>
              </w:rPr>
              <w:t>NR Positioning</w:t>
            </w:r>
          </w:p>
        </w:tc>
        <w:tc>
          <w:tcPr>
            <w:tcW w:w="708" w:type="dxa"/>
          </w:tcPr>
          <w:p w14:paraId="39608C4F" w14:textId="671215B1" w:rsidR="00E54350" w:rsidRPr="00FB6F76" w:rsidRDefault="00E54350" w:rsidP="00E54350">
            <w:pPr>
              <w:pStyle w:val="3GPPText"/>
              <w:spacing w:before="0" w:after="0"/>
              <w:rPr>
                <w:b/>
                <w:bCs/>
                <w:sz w:val="18"/>
                <w:szCs w:val="16"/>
              </w:rPr>
            </w:pPr>
            <w:r w:rsidRPr="00FB6F76">
              <w:rPr>
                <w:b/>
                <w:bCs/>
                <w:sz w:val="18"/>
                <w:szCs w:val="16"/>
              </w:rPr>
              <w:t>13-1</w:t>
            </w:r>
          </w:p>
        </w:tc>
        <w:tc>
          <w:tcPr>
            <w:tcW w:w="5388" w:type="dxa"/>
          </w:tcPr>
          <w:p w14:paraId="6DDFBFD0" w14:textId="3BE7742C" w:rsidR="00E54350" w:rsidRPr="00FB6F76" w:rsidRDefault="00E54350" w:rsidP="00E54350">
            <w:pPr>
              <w:pStyle w:val="3GPPText"/>
              <w:spacing w:before="0" w:after="0"/>
              <w:rPr>
                <w:sz w:val="18"/>
                <w:szCs w:val="16"/>
              </w:rPr>
            </w:pPr>
            <w:r w:rsidRPr="00FB6F76">
              <w:rPr>
                <w:b/>
                <w:bCs/>
                <w:sz w:val="18"/>
                <w:szCs w:val="16"/>
              </w:rPr>
              <w:t>NR E-CID DL SSB RRM measurements for NR Positioning</w:t>
            </w:r>
          </w:p>
        </w:tc>
        <w:tc>
          <w:tcPr>
            <w:tcW w:w="1275" w:type="dxa"/>
          </w:tcPr>
          <w:p w14:paraId="47621964" w14:textId="1C813A12"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2DD71E56" w14:textId="2E8B6F77" w:rsidR="00E54350" w:rsidRPr="00FB6F76" w:rsidRDefault="00E54350" w:rsidP="00E54350">
            <w:pPr>
              <w:pStyle w:val="3GPPText"/>
              <w:spacing w:before="0" w:after="0"/>
              <w:rPr>
                <w:b/>
                <w:bCs/>
                <w:sz w:val="18"/>
                <w:szCs w:val="16"/>
              </w:rPr>
            </w:pPr>
            <w:r w:rsidRPr="00E54350">
              <w:rPr>
                <w:b/>
                <w:bCs/>
                <w:sz w:val="18"/>
                <w:szCs w:val="16"/>
              </w:rPr>
              <w:t>FG 1-1</w:t>
            </w:r>
          </w:p>
        </w:tc>
      </w:tr>
      <w:tr w:rsidR="00E54350" w:rsidRPr="00FB6F76" w14:paraId="3FEDE71C" w14:textId="30B39EE3" w:rsidTr="00FD4FFF">
        <w:tc>
          <w:tcPr>
            <w:tcW w:w="1129" w:type="dxa"/>
            <w:vMerge/>
          </w:tcPr>
          <w:p w14:paraId="79EF58EC" w14:textId="21962BE3" w:rsidR="00E54350" w:rsidRPr="00FB6F76" w:rsidRDefault="00E54350" w:rsidP="00E54350">
            <w:pPr>
              <w:pStyle w:val="3GPPText"/>
              <w:spacing w:before="0" w:after="0"/>
              <w:rPr>
                <w:sz w:val="18"/>
                <w:szCs w:val="16"/>
              </w:rPr>
            </w:pPr>
          </w:p>
        </w:tc>
        <w:tc>
          <w:tcPr>
            <w:tcW w:w="708" w:type="dxa"/>
          </w:tcPr>
          <w:p w14:paraId="63C56E6D" w14:textId="3BD711D9" w:rsidR="00E54350" w:rsidRPr="00FB6F76" w:rsidRDefault="00E54350" w:rsidP="00E54350">
            <w:pPr>
              <w:pStyle w:val="3GPPText"/>
              <w:spacing w:before="0" w:after="0"/>
              <w:rPr>
                <w:b/>
                <w:bCs/>
                <w:sz w:val="18"/>
                <w:szCs w:val="16"/>
              </w:rPr>
            </w:pPr>
            <w:r w:rsidRPr="00FB6F76">
              <w:rPr>
                <w:b/>
                <w:bCs/>
                <w:sz w:val="18"/>
                <w:szCs w:val="16"/>
              </w:rPr>
              <w:t>13-2</w:t>
            </w:r>
          </w:p>
        </w:tc>
        <w:tc>
          <w:tcPr>
            <w:tcW w:w="5388" w:type="dxa"/>
          </w:tcPr>
          <w:p w14:paraId="6E334513" w14:textId="47F381C0" w:rsidR="00E54350" w:rsidRPr="00FB6F76" w:rsidRDefault="00E54350" w:rsidP="00E54350">
            <w:pPr>
              <w:pStyle w:val="3GPPText"/>
              <w:spacing w:before="0" w:after="0"/>
              <w:rPr>
                <w:sz w:val="18"/>
                <w:szCs w:val="16"/>
              </w:rPr>
            </w:pPr>
            <w:r w:rsidRPr="00FB6F76">
              <w:rPr>
                <w:b/>
                <w:bCs/>
                <w:sz w:val="18"/>
                <w:szCs w:val="16"/>
              </w:rPr>
              <w:t>NR E-CID DL CSI-RS RRM measurements for NR Positioning</w:t>
            </w:r>
          </w:p>
        </w:tc>
        <w:tc>
          <w:tcPr>
            <w:tcW w:w="1275" w:type="dxa"/>
          </w:tcPr>
          <w:p w14:paraId="37124F6A" w14:textId="53375DD1"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75E3358A" w14:textId="3D1F96D8" w:rsidR="00E54350" w:rsidRPr="00FB6F76" w:rsidRDefault="00E54350" w:rsidP="00EF4A62">
            <w:pPr>
              <w:pStyle w:val="3GPPText"/>
              <w:spacing w:before="0" w:after="0"/>
              <w:rPr>
                <w:b/>
                <w:bCs/>
                <w:sz w:val="18"/>
                <w:szCs w:val="16"/>
              </w:rPr>
            </w:pPr>
            <w:r w:rsidRPr="00E54350">
              <w:rPr>
                <w:b/>
                <w:bCs/>
                <w:sz w:val="18"/>
                <w:szCs w:val="16"/>
              </w:rPr>
              <w:t>FG 1-4</w:t>
            </w:r>
          </w:p>
        </w:tc>
      </w:tr>
      <w:tr w:rsidR="00E54350" w:rsidRPr="00FB6F76" w14:paraId="1752C7E9" w14:textId="2889EF7D" w:rsidTr="00FD4FFF">
        <w:tc>
          <w:tcPr>
            <w:tcW w:w="1129" w:type="dxa"/>
            <w:vMerge/>
          </w:tcPr>
          <w:p w14:paraId="24C7E4BB" w14:textId="22C2AA6C" w:rsidR="00E54350" w:rsidRPr="00FB6F76" w:rsidRDefault="00E54350" w:rsidP="00E54350">
            <w:pPr>
              <w:pStyle w:val="3GPPText"/>
              <w:spacing w:before="0" w:after="0"/>
              <w:rPr>
                <w:sz w:val="18"/>
                <w:szCs w:val="16"/>
              </w:rPr>
            </w:pPr>
          </w:p>
        </w:tc>
        <w:tc>
          <w:tcPr>
            <w:tcW w:w="708" w:type="dxa"/>
          </w:tcPr>
          <w:p w14:paraId="768BAD18" w14:textId="44D496E9" w:rsidR="00E54350" w:rsidRPr="00FB6F76" w:rsidRDefault="00E54350" w:rsidP="00E54350">
            <w:pPr>
              <w:pStyle w:val="3GPPText"/>
              <w:spacing w:before="0" w:after="0"/>
              <w:rPr>
                <w:b/>
                <w:bCs/>
                <w:sz w:val="18"/>
                <w:szCs w:val="16"/>
              </w:rPr>
            </w:pPr>
            <w:r w:rsidRPr="00FB6F76">
              <w:rPr>
                <w:b/>
                <w:bCs/>
                <w:sz w:val="18"/>
                <w:szCs w:val="16"/>
              </w:rPr>
              <w:t>13-3</w:t>
            </w:r>
          </w:p>
        </w:tc>
        <w:tc>
          <w:tcPr>
            <w:tcW w:w="5388" w:type="dxa"/>
          </w:tcPr>
          <w:p w14:paraId="239E9F52" w14:textId="282A36F9" w:rsidR="00E54350" w:rsidRPr="00FB6F76" w:rsidRDefault="00E54350" w:rsidP="00E54350">
            <w:pPr>
              <w:pStyle w:val="3GPPText"/>
              <w:spacing w:before="0" w:after="0"/>
              <w:rPr>
                <w:sz w:val="18"/>
                <w:szCs w:val="16"/>
              </w:rPr>
            </w:pPr>
            <w:r w:rsidRPr="00FB6F76">
              <w:rPr>
                <w:b/>
                <w:bCs/>
                <w:sz w:val="18"/>
                <w:szCs w:val="16"/>
              </w:rPr>
              <w:t>Basic DL PRS Processing Capability</w:t>
            </w:r>
          </w:p>
        </w:tc>
        <w:tc>
          <w:tcPr>
            <w:tcW w:w="1275" w:type="dxa"/>
          </w:tcPr>
          <w:p w14:paraId="6726290B" w14:textId="795A23CD"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4EB547BB" w14:textId="547D54AC" w:rsidR="00E54350" w:rsidRPr="00FB6F76" w:rsidRDefault="00E54350" w:rsidP="00E54350">
            <w:pPr>
              <w:pStyle w:val="3GPPText"/>
              <w:spacing w:before="0" w:after="0"/>
              <w:rPr>
                <w:b/>
                <w:bCs/>
                <w:sz w:val="18"/>
                <w:szCs w:val="16"/>
              </w:rPr>
            </w:pPr>
          </w:p>
        </w:tc>
      </w:tr>
      <w:tr w:rsidR="00E54350" w:rsidRPr="00FB6F76" w14:paraId="6974119C" w14:textId="1B8DA90D" w:rsidTr="00FD4FFF">
        <w:tc>
          <w:tcPr>
            <w:tcW w:w="1129" w:type="dxa"/>
            <w:vMerge/>
          </w:tcPr>
          <w:p w14:paraId="5DCBF52F" w14:textId="1701867D" w:rsidR="00E54350" w:rsidRPr="00FB6F76" w:rsidRDefault="00E54350" w:rsidP="00E54350">
            <w:pPr>
              <w:pStyle w:val="3GPPText"/>
              <w:spacing w:before="0" w:after="0"/>
              <w:rPr>
                <w:sz w:val="18"/>
                <w:szCs w:val="16"/>
              </w:rPr>
            </w:pPr>
          </w:p>
        </w:tc>
        <w:tc>
          <w:tcPr>
            <w:tcW w:w="708" w:type="dxa"/>
          </w:tcPr>
          <w:p w14:paraId="2B50C650" w14:textId="2AAE43C2" w:rsidR="00E54350" w:rsidRPr="00FB6F76" w:rsidRDefault="00E54350" w:rsidP="00E54350">
            <w:pPr>
              <w:pStyle w:val="3GPPText"/>
              <w:spacing w:before="0" w:after="0"/>
              <w:rPr>
                <w:b/>
                <w:bCs/>
                <w:sz w:val="18"/>
                <w:szCs w:val="16"/>
              </w:rPr>
            </w:pPr>
            <w:r w:rsidRPr="00FB6F76">
              <w:rPr>
                <w:b/>
                <w:bCs/>
                <w:sz w:val="18"/>
                <w:szCs w:val="16"/>
              </w:rPr>
              <w:t>13-4</w:t>
            </w:r>
          </w:p>
        </w:tc>
        <w:tc>
          <w:tcPr>
            <w:tcW w:w="5388" w:type="dxa"/>
          </w:tcPr>
          <w:p w14:paraId="7489E71C" w14:textId="677C6C39" w:rsidR="00E54350" w:rsidRPr="00FB6F76" w:rsidRDefault="00E54350" w:rsidP="00E54350">
            <w:pPr>
              <w:pStyle w:val="3GPPText"/>
              <w:spacing w:before="0" w:after="0"/>
              <w:rPr>
                <w:sz w:val="18"/>
                <w:szCs w:val="16"/>
              </w:rPr>
            </w:pPr>
            <w:r w:rsidRPr="00FB6F76">
              <w:rPr>
                <w:b/>
                <w:bCs/>
                <w:sz w:val="18"/>
                <w:szCs w:val="16"/>
              </w:rPr>
              <w:t>DL PRS QCL Processing Capability</w:t>
            </w:r>
          </w:p>
        </w:tc>
        <w:tc>
          <w:tcPr>
            <w:tcW w:w="1275" w:type="dxa"/>
          </w:tcPr>
          <w:p w14:paraId="57D96827" w14:textId="121C69FC"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249B2294" w14:textId="438AB97E" w:rsidR="00E54350" w:rsidRPr="00FB6F76" w:rsidRDefault="00E54350" w:rsidP="00E54350">
            <w:pPr>
              <w:pStyle w:val="3GPPText"/>
              <w:spacing w:before="0" w:after="0"/>
              <w:rPr>
                <w:b/>
                <w:bCs/>
                <w:sz w:val="18"/>
                <w:szCs w:val="16"/>
              </w:rPr>
            </w:pPr>
            <w:r w:rsidRPr="00FD4FFF">
              <w:rPr>
                <w:b/>
                <w:bCs/>
                <w:sz w:val="18"/>
                <w:szCs w:val="16"/>
              </w:rPr>
              <w:t>13-3</w:t>
            </w:r>
          </w:p>
        </w:tc>
      </w:tr>
      <w:tr w:rsidR="00E54350" w:rsidRPr="00FB6F76" w14:paraId="2944726D" w14:textId="6E8A4CD9" w:rsidTr="00FD4FFF">
        <w:tc>
          <w:tcPr>
            <w:tcW w:w="1129" w:type="dxa"/>
            <w:vMerge/>
          </w:tcPr>
          <w:p w14:paraId="24D47201" w14:textId="4D697B78" w:rsidR="00E54350" w:rsidRPr="00FB6F76" w:rsidRDefault="00E54350" w:rsidP="00E54350">
            <w:pPr>
              <w:pStyle w:val="3GPPText"/>
              <w:spacing w:before="0" w:after="0"/>
              <w:rPr>
                <w:sz w:val="18"/>
                <w:szCs w:val="16"/>
              </w:rPr>
            </w:pPr>
          </w:p>
        </w:tc>
        <w:tc>
          <w:tcPr>
            <w:tcW w:w="708" w:type="dxa"/>
          </w:tcPr>
          <w:p w14:paraId="7DBE6FB0" w14:textId="7A6A3E84" w:rsidR="00E54350" w:rsidRPr="00FB6F76" w:rsidRDefault="00E54350" w:rsidP="00E54350">
            <w:pPr>
              <w:pStyle w:val="3GPPText"/>
              <w:spacing w:before="0" w:after="0"/>
              <w:rPr>
                <w:b/>
                <w:bCs/>
                <w:sz w:val="18"/>
                <w:szCs w:val="16"/>
              </w:rPr>
            </w:pPr>
            <w:r w:rsidRPr="00FB6F76">
              <w:rPr>
                <w:b/>
                <w:bCs/>
                <w:sz w:val="18"/>
                <w:szCs w:val="16"/>
              </w:rPr>
              <w:t>13-5</w:t>
            </w:r>
          </w:p>
        </w:tc>
        <w:tc>
          <w:tcPr>
            <w:tcW w:w="5388" w:type="dxa"/>
          </w:tcPr>
          <w:p w14:paraId="05264C29" w14:textId="54D4AB5A" w:rsidR="00E54350" w:rsidRPr="00FB6F76" w:rsidRDefault="00E54350" w:rsidP="00E54350">
            <w:pPr>
              <w:pStyle w:val="3GPPText"/>
              <w:spacing w:before="0" w:after="0"/>
              <w:rPr>
                <w:sz w:val="18"/>
                <w:szCs w:val="16"/>
              </w:rPr>
            </w:pPr>
            <w:r w:rsidRPr="00FB6F76">
              <w:rPr>
                <w:b/>
                <w:bCs/>
                <w:sz w:val="18"/>
                <w:szCs w:val="16"/>
              </w:rPr>
              <w:t xml:space="preserve">DL PRS Resources for DL </w:t>
            </w:r>
            <w:proofErr w:type="spellStart"/>
            <w:r w:rsidRPr="00FB6F76">
              <w:rPr>
                <w:b/>
                <w:bCs/>
                <w:sz w:val="18"/>
                <w:szCs w:val="16"/>
              </w:rPr>
              <w:t>AoD</w:t>
            </w:r>
            <w:proofErr w:type="spellEnd"/>
          </w:p>
        </w:tc>
        <w:tc>
          <w:tcPr>
            <w:tcW w:w="1275" w:type="dxa"/>
          </w:tcPr>
          <w:p w14:paraId="4C8A5BB5" w14:textId="608D75A4"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4AB30CCE" w14:textId="5DC1CDC4" w:rsidR="00E54350" w:rsidRPr="00FB6F76" w:rsidRDefault="00E54350" w:rsidP="00E54350">
            <w:pPr>
              <w:pStyle w:val="3GPPText"/>
              <w:spacing w:before="0" w:after="0"/>
              <w:rPr>
                <w:b/>
                <w:bCs/>
                <w:sz w:val="18"/>
                <w:szCs w:val="16"/>
              </w:rPr>
            </w:pPr>
            <w:r w:rsidRPr="00E54350">
              <w:rPr>
                <w:b/>
                <w:bCs/>
                <w:sz w:val="18"/>
                <w:szCs w:val="16"/>
              </w:rPr>
              <w:t>13-3</w:t>
            </w:r>
          </w:p>
        </w:tc>
      </w:tr>
      <w:tr w:rsidR="00E54350" w:rsidRPr="00FB6F76" w14:paraId="27FA942F" w14:textId="51FF0AEF" w:rsidTr="00FD4FFF">
        <w:tc>
          <w:tcPr>
            <w:tcW w:w="1129" w:type="dxa"/>
            <w:vMerge/>
          </w:tcPr>
          <w:p w14:paraId="41E6758C" w14:textId="74CED0A8" w:rsidR="00E54350" w:rsidRPr="00FB6F76" w:rsidRDefault="00E54350" w:rsidP="00E54350">
            <w:pPr>
              <w:pStyle w:val="3GPPText"/>
              <w:spacing w:before="0" w:after="0"/>
              <w:rPr>
                <w:sz w:val="18"/>
                <w:szCs w:val="16"/>
              </w:rPr>
            </w:pPr>
          </w:p>
        </w:tc>
        <w:tc>
          <w:tcPr>
            <w:tcW w:w="708" w:type="dxa"/>
          </w:tcPr>
          <w:p w14:paraId="71E7B6F7" w14:textId="58ED5460" w:rsidR="00E54350" w:rsidRPr="00FB6F76" w:rsidRDefault="00E54350" w:rsidP="00E54350">
            <w:pPr>
              <w:pStyle w:val="3GPPText"/>
              <w:spacing w:before="0" w:after="0"/>
              <w:rPr>
                <w:b/>
                <w:bCs/>
                <w:sz w:val="18"/>
                <w:szCs w:val="16"/>
              </w:rPr>
            </w:pPr>
            <w:r w:rsidRPr="00FB6F76">
              <w:rPr>
                <w:b/>
                <w:bCs/>
                <w:sz w:val="18"/>
                <w:szCs w:val="16"/>
              </w:rPr>
              <w:t>13-6</w:t>
            </w:r>
          </w:p>
        </w:tc>
        <w:tc>
          <w:tcPr>
            <w:tcW w:w="5388" w:type="dxa"/>
          </w:tcPr>
          <w:p w14:paraId="41384D4F" w14:textId="0DCFA488" w:rsidR="00E54350" w:rsidRPr="00FB6F76" w:rsidRDefault="00E54350" w:rsidP="00E54350">
            <w:pPr>
              <w:pStyle w:val="3GPPText"/>
              <w:spacing w:before="0" w:after="0"/>
              <w:rPr>
                <w:sz w:val="18"/>
                <w:szCs w:val="16"/>
              </w:rPr>
            </w:pPr>
            <w:r w:rsidRPr="00FB6F76">
              <w:rPr>
                <w:b/>
                <w:bCs/>
                <w:sz w:val="18"/>
                <w:szCs w:val="16"/>
              </w:rPr>
              <w:t>DL PRS Measurement Report for DL-</w:t>
            </w:r>
            <w:proofErr w:type="spellStart"/>
            <w:r w:rsidRPr="00FB6F76">
              <w:rPr>
                <w:b/>
                <w:bCs/>
                <w:sz w:val="18"/>
                <w:szCs w:val="16"/>
              </w:rPr>
              <w:t>AoD</w:t>
            </w:r>
            <w:proofErr w:type="spellEnd"/>
          </w:p>
        </w:tc>
        <w:tc>
          <w:tcPr>
            <w:tcW w:w="1275" w:type="dxa"/>
          </w:tcPr>
          <w:p w14:paraId="094A4E16" w14:textId="2DE7019A"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6EFFBE07" w14:textId="7FEAB46E" w:rsidR="00E54350" w:rsidRPr="00E54350" w:rsidRDefault="00E54350" w:rsidP="00E54350">
            <w:pPr>
              <w:pStyle w:val="3GPPText"/>
              <w:spacing w:before="0" w:after="0"/>
              <w:rPr>
                <w:b/>
                <w:bCs/>
                <w:sz w:val="18"/>
                <w:szCs w:val="16"/>
              </w:rPr>
            </w:pPr>
            <w:r w:rsidRPr="00E54350">
              <w:rPr>
                <w:b/>
                <w:bCs/>
                <w:sz w:val="18"/>
                <w:szCs w:val="16"/>
              </w:rPr>
              <w:t>13-3</w:t>
            </w:r>
          </w:p>
          <w:p w14:paraId="40535355" w14:textId="642A0CF9" w:rsidR="00E54350" w:rsidRPr="00FB6F76" w:rsidRDefault="00E54350" w:rsidP="00E54350">
            <w:pPr>
              <w:pStyle w:val="3GPPText"/>
              <w:spacing w:before="0" w:after="0"/>
              <w:rPr>
                <w:b/>
                <w:bCs/>
                <w:sz w:val="18"/>
                <w:szCs w:val="16"/>
              </w:rPr>
            </w:pPr>
            <w:r w:rsidRPr="00E54350">
              <w:rPr>
                <w:b/>
                <w:bCs/>
                <w:sz w:val="18"/>
                <w:szCs w:val="16"/>
              </w:rPr>
              <w:t>13-5</w:t>
            </w:r>
          </w:p>
        </w:tc>
      </w:tr>
      <w:tr w:rsidR="00E54350" w:rsidRPr="00FB6F76" w14:paraId="7B4F1181" w14:textId="57B0BBEB" w:rsidTr="00FD4FFF">
        <w:tc>
          <w:tcPr>
            <w:tcW w:w="1129" w:type="dxa"/>
            <w:vMerge/>
          </w:tcPr>
          <w:p w14:paraId="5313A9A9" w14:textId="39A48C55" w:rsidR="00E54350" w:rsidRPr="00FB6F76" w:rsidRDefault="00E54350" w:rsidP="00E54350">
            <w:pPr>
              <w:pStyle w:val="3GPPText"/>
              <w:spacing w:before="0" w:after="0"/>
              <w:rPr>
                <w:sz w:val="18"/>
                <w:szCs w:val="16"/>
              </w:rPr>
            </w:pPr>
          </w:p>
        </w:tc>
        <w:tc>
          <w:tcPr>
            <w:tcW w:w="708" w:type="dxa"/>
          </w:tcPr>
          <w:p w14:paraId="32BAC3EA" w14:textId="23CABB9F" w:rsidR="00E54350" w:rsidRPr="00FB6F76" w:rsidRDefault="00E54350" w:rsidP="00E54350">
            <w:pPr>
              <w:pStyle w:val="3GPPText"/>
              <w:spacing w:before="0" w:after="0"/>
              <w:rPr>
                <w:b/>
                <w:bCs/>
                <w:sz w:val="18"/>
                <w:szCs w:val="16"/>
              </w:rPr>
            </w:pPr>
            <w:r w:rsidRPr="00FB6F76">
              <w:rPr>
                <w:b/>
                <w:bCs/>
                <w:sz w:val="18"/>
                <w:szCs w:val="16"/>
              </w:rPr>
              <w:t>13-7</w:t>
            </w:r>
          </w:p>
        </w:tc>
        <w:tc>
          <w:tcPr>
            <w:tcW w:w="5388" w:type="dxa"/>
          </w:tcPr>
          <w:p w14:paraId="3460A963" w14:textId="61631F75" w:rsidR="00E54350" w:rsidRPr="00FB6F76" w:rsidRDefault="00E54350" w:rsidP="00E54350">
            <w:pPr>
              <w:pStyle w:val="3GPPText"/>
              <w:spacing w:before="0" w:after="0"/>
              <w:rPr>
                <w:sz w:val="18"/>
                <w:szCs w:val="16"/>
              </w:rPr>
            </w:pPr>
            <w:r w:rsidRPr="00FB6F76">
              <w:rPr>
                <w:b/>
                <w:bCs/>
                <w:sz w:val="18"/>
                <w:szCs w:val="16"/>
              </w:rPr>
              <w:t>DL PRS Resources for DL-TDOA</w:t>
            </w:r>
          </w:p>
        </w:tc>
        <w:tc>
          <w:tcPr>
            <w:tcW w:w="1275" w:type="dxa"/>
          </w:tcPr>
          <w:p w14:paraId="286531E3" w14:textId="113A2A31"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3226109F" w14:textId="3C40A52B" w:rsidR="00E54350" w:rsidRPr="00FB6F76" w:rsidRDefault="00E54350" w:rsidP="00E54350">
            <w:pPr>
              <w:pStyle w:val="3GPPText"/>
              <w:spacing w:before="0" w:after="0"/>
              <w:rPr>
                <w:b/>
                <w:bCs/>
                <w:sz w:val="18"/>
                <w:szCs w:val="16"/>
              </w:rPr>
            </w:pPr>
            <w:r w:rsidRPr="00E54350">
              <w:rPr>
                <w:b/>
                <w:bCs/>
                <w:sz w:val="18"/>
                <w:szCs w:val="16"/>
              </w:rPr>
              <w:t>13-3</w:t>
            </w:r>
          </w:p>
        </w:tc>
      </w:tr>
      <w:tr w:rsidR="00E54350" w:rsidRPr="00FB6F76" w14:paraId="60E0292E" w14:textId="79586CF7" w:rsidTr="00FD4FFF">
        <w:tc>
          <w:tcPr>
            <w:tcW w:w="1129" w:type="dxa"/>
            <w:vMerge/>
          </w:tcPr>
          <w:p w14:paraId="022AEF3C" w14:textId="6CB17D37" w:rsidR="00E54350" w:rsidRPr="00FB6F76" w:rsidRDefault="00E54350" w:rsidP="00E54350">
            <w:pPr>
              <w:pStyle w:val="3GPPText"/>
              <w:spacing w:before="0" w:after="0"/>
              <w:rPr>
                <w:sz w:val="18"/>
                <w:szCs w:val="16"/>
              </w:rPr>
            </w:pPr>
          </w:p>
        </w:tc>
        <w:tc>
          <w:tcPr>
            <w:tcW w:w="708" w:type="dxa"/>
          </w:tcPr>
          <w:p w14:paraId="4B531A5C" w14:textId="338C86F3" w:rsidR="00E54350" w:rsidRPr="00FB6F76" w:rsidRDefault="00E54350" w:rsidP="00E54350">
            <w:pPr>
              <w:pStyle w:val="3GPPText"/>
              <w:spacing w:before="0" w:after="0"/>
              <w:rPr>
                <w:b/>
                <w:bCs/>
                <w:sz w:val="18"/>
                <w:szCs w:val="16"/>
              </w:rPr>
            </w:pPr>
            <w:r w:rsidRPr="00FB6F76">
              <w:rPr>
                <w:b/>
                <w:bCs/>
                <w:sz w:val="18"/>
                <w:szCs w:val="16"/>
              </w:rPr>
              <w:t>13-8</w:t>
            </w:r>
          </w:p>
        </w:tc>
        <w:tc>
          <w:tcPr>
            <w:tcW w:w="5388" w:type="dxa"/>
          </w:tcPr>
          <w:p w14:paraId="442880C0" w14:textId="41FABDE0" w:rsidR="00E54350" w:rsidRPr="00FB6F76" w:rsidRDefault="00E54350" w:rsidP="00E54350">
            <w:pPr>
              <w:pStyle w:val="3GPPText"/>
              <w:spacing w:before="0" w:after="0"/>
              <w:rPr>
                <w:sz w:val="18"/>
                <w:szCs w:val="16"/>
              </w:rPr>
            </w:pPr>
            <w:r w:rsidRPr="00FB6F76">
              <w:rPr>
                <w:b/>
                <w:bCs/>
                <w:sz w:val="18"/>
                <w:szCs w:val="16"/>
              </w:rPr>
              <w:t>DL PRS RSTD Measurement Report for DL-TDOA</w:t>
            </w:r>
          </w:p>
        </w:tc>
        <w:tc>
          <w:tcPr>
            <w:tcW w:w="1275" w:type="dxa"/>
          </w:tcPr>
          <w:p w14:paraId="6BADF844" w14:textId="7F71481A"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170D2E00" w14:textId="6A18E99A" w:rsidR="00E54350" w:rsidRPr="00E54350" w:rsidRDefault="00E54350" w:rsidP="00E54350">
            <w:pPr>
              <w:pStyle w:val="3GPPText"/>
              <w:spacing w:before="0" w:after="0"/>
              <w:rPr>
                <w:b/>
                <w:bCs/>
                <w:sz w:val="18"/>
                <w:szCs w:val="16"/>
              </w:rPr>
            </w:pPr>
            <w:r w:rsidRPr="00E54350">
              <w:rPr>
                <w:b/>
                <w:bCs/>
                <w:sz w:val="18"/>
                <w:szCs w:val="16"/>
              </w:rPr>
              <w:t>13-3</w:t>
            </w:r>
          </w:p>
          <w:p w14:paraId="50592B54" w14:textId="6FAA857F" w:rsidR="00E54350" w:rsidRPr="00FB6F76" w:rsidRDefault="00E54350" w:rsidP="00E54350">
            <w:pPr>
              <w:pStyle w:val="3GPPText"/>
              <w:spacing w:before="0" w:after="0"/>
              <w:rPr>
                <w:b/>
                <w:bCs/>
                <w:sz w:val="18"/>
                <w:szCs w:val="16"/>
              </w:rPr>
            </w:pPr>
            <w:r w:rsidRPr="00E54350">
              <w:rPr>
                <w:b/>
                <w:bCs/>
                <w:sz w:val="18"/>
                <w:szCs w:val="16"/>
              </w:rPr>
              <w:t>13-7</w:t>
            </w:r>
          </w:p>
        </w:tc>
      </w:tr>
      <w:tr w:rsidR="00E54350" w:rsidRPr="00FB6F76" w14:paraId="5549E7F0" w14:textId="07E00910" w:rsidTr="00FD4FFF">
        <w:tc>
          <w:tcPr>
            <w:tcW w:w="1129" w:type="dxa"/>
            <w:vMerge/>
          </w:tcPr>
          <w:p w14:paraId="1298BBFB" w14:textId="1E287D5F" w:rsidR="00E54350" w:rsidRPr="00FB6F76" w:rsidRDefault="00E54350" w:rsidP="00E54350">
            <w:pPr>
              <w:pStyle w:val="3GPPText"/>
              <w:spacing w:before="0" w:after="0"/>
              <w:rPr>
                <w:sz w:val="18"/>
                <w:szCs w:val="16"/>
              </w:rPr>
            </w:pPr>
          </w:p>
        </w:tc>
        <w:tc>
          <w:tcPr>
            <w:tcW w:w="708" w:type="dxa"/>
          </w:tcPr>
          <w:p w14:paraId="4A92F217" w14:textId="3121D6FE" w:rsidR="00E54350" w:rsidRPr="00FB6F76" w:rsidRDefault="00E54350" w:rsidP="00E54350">
            <w:pPr>
              <w:pStyle w:val="3GPPText"/>
              <w:spacing w:before="0" w:after="0"/>
              <w:rPr>
                <w:b/>
                <w:bCs/>
                <w:sz w:val="18"/>
                <w:szCs w:val="16"/>
              </w:rPr>
            </w:pPr>
            <w:r w:rsidRPr="00FB6F76">
              <w:rPr>
                <w:b/>
                <w:bCs/>
                <w:sz w:val="18"/>
                <w:szCs w:val="16"/>
              </w:rPr>
              <w:t>13-9</w:t>
            </w:r>
          </w:p>
        </w:tc>
        <w:tc>
          <w:tcPr>
            <w:tcW w:w="5388" w:type="dxa"/>
          </w:tcPr>
          <w:p w14:paraId="08703FBD" w14:textId="4E27090C" w:rsidR="00E54350" w:rsidRPr="00FB6F76" w:rsidRDefault="00E54350" w:rsidP="00E54350">
            <w:pPr>
              <w:pStyle w:val="3GPPText"/>
              <w:spacing w:before="0" w:after="0"/>
              <w:rPr>
                <w:sz w:val="18"/>
                <w:szCs w:val="16"/>
              </w:rPr>
            </w:pPr>
            <w:r w:rsidRPr="00FB6F76">
              <w:rPr>
                <w:b/>
                <w:bCs/>
                <w:sz w:val="18"/>
                <w:szCs w:val="16"/>
              </w:rPr>
              <w:t>SRS Resources for Positioning</w:t>
            </w:r>
          </w:p>
        </w:tc>
        <w:tc>
          <w:tcPr>
            <w:tcW w:w="1275" w:type="dxa"/>
          </w:tcPr>
          <w:p w14:paraId="673AE04D" w14:textId="1AFEEB79"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38C87298" w14:textId="0C1A47A3" w:rsidR="00E54350" w:rsidRPr="00FB6F76" w:rsidRDefault="00E54350" w:rsidP="00E54350">
            <w:pPr>
              <w:pStyle w:val="3GPPText"/>
              <w:spacing w:before="0" w:after="0"/>
              <w:rPr>
                <w:b/>
                <w:bCs/>
                <w:sz w:val="18"/>
                <w:szCs w:val="16"/>
              </w:rPr>
            </w:pPr>
          </w:p>
        </w:tc>
      </w:tr>
      <w:tr w:rsidR="00E54350" w:rsidRPr="00FB6F76" w14:paraId="55D61E0A" w14:textId="7CE10B81" w:rsidTr="00FD4FFF">
        <w:tc>
          <w:tcPr>
            <w:tcW w:w="1129" w:type="dxa"/>
            <w:vMerge/>
          </w:tcPr>
          <w:p w14:paraId="0F53B776" w14:textId="0B5DA79E" w:rsidR="00E54350" w:rsidRPr="00FB6F76" w:rsidRDefault="00E54350" w:rsidP="00E54350">
            <w:pPr>
              <w:pStyle w:val="3GPPText"/>
              <w:spacing w:before="0" w:after="0"/>
              <w:rPr>
                <w:sz w:val="18"/>
                <w:szCs w:val="16"/>
              </w:rPr>
            </w:pPr>
          </w:p>
        </w:tc>
        <w:tc>
          <w:tcPr>
            <w:tcW w:w="708" w:type="dxa"/>
          </w:tcPr>
          <w:p w14:paraId="762EECDB" w14:textId="7A41A962" w:rsidR="00E54350" w:rsidRPr="00FB6F76" w:rsidRDefault="00E54350" w:rsidP="00E54350">
            <w:pPr>
              <w:pStyle w:val="3GPPText"/>
              <w:spacing w:before="0" w:after="0"/>
              <w:rPr>
                <w:b/>
                <w:bCs/>
                <w:sz w:val="18"/>
                <w:szCs w:val="16"/>
              </w:rPr>
            </w:pPr>
            <w:r w:rsidRPr="00FB6F76">
              <w:rPr>
                <w:b/>
                <w:bCs/>
                <w:sz w:val="18"/>
                <w:szCs w:val="16"/>
              </w:rPr>
              <w:t>13-10</w:t>
            </w:r>
          </w:p>
        </w:tc>
        <w:tc>
          <w:tcPr>
            <w:tcW w:w="5388" w:type="dxa"/>
          </w:tcPr>
          <w:p w14:paraId="19B1D21B" w14:textId="025E494E" w:rsidR="00E54350" w:rsidRPr="00FB6F76" w:rsidRDefault="00E54350" w:rsidP="00E54350">
            <w:pPr>
              <w:pStyle w:val="3GPPText"/>
              <w:spacing w:before="0" w:after="0"/>
              <w:rPr>
                <w:sz w:val="18"/>
                <w:szCs w:val="16"/>
              </w:rPr>
            </w:pPr>
            <w:r w:rsidRPr="00FB6F76">
              <w:rPr>
                <w:b/>
                <w:bCs/>
                <w:sz w:val="18"/>
                <w:szCs w:val="16"/>
              </w:rPr>
              <w:t>OLPC for SRS for Positioning</w:t>
            </w:r>
          </w:p>
        </w:tc>
        <w:tc>
          <w:tcPr>
            <w:tcW w:w="1275" w:type="dxa"/>
          </w:tcPr>
          <w:p w14:paraId="37596877" w14:textId="409C30C3"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60834F58" w14:textId="7BD04E9F" w:rsidR="00E54350" w:rsidRPr="00FB6F76" w:rsidRDefault="00E54350" w:rsidP="00E54350">
            <w:pPr>
              <w:pStyle w:val="3GPPText"/>
              <w:spacing w:before="0" w:after="0"/>
              <w:rPr>
                <w:b/>
                <w:bCs/>
                <w:sz w:val="18"/>
                <w:szCs w:val="16"/>
              </w:rPr>
            </w:pPr>
            <w:r w:rsidRPr="00E54350">
              <w:rPr>
                <w:b/>
                <w:bCs/>
                <w:sz w:val="18"/>
                <w:szCs w:val="16"/>
              </w:rPr>
              <w:t>13-9</w:t>
            </w:r>
          </w:p>
        </w:tc>
      </w:tr>
      <w:tr w:rsidR="00E54350" w:rsidRPr="00FB6F76" w14:paraId="5F5A3A31" w14:textId="2887C9FF" w:rsidTr="00FD4FFF">
        <w:tc>
          <w:tcPr>
            <w:tcW w:w="1129" w:type="dxa"/>
            <w:vMerge/>
          </w:tcPr>
          <w:p w14:paraId="124B435F" w14:textId="06D1A98D" w:rsidR="00E54350" w:rsidRPr="00FB6F76" w:rsidRDefault="00E54350" w:rsidP="00E54350">
            <w:pPr>
              <w:pStyle w:val="3GPPText"/>
              <w:spacing w:before="0" w:after="0"/>
              <w:rPr>
                <w:sz w:val="18"/>
                <w:szCs w:val="16"/>
              </w:rPr>
            </w:pPr>
          </w:p>
        </w:tc>
        <w:tc>
          <w:tcPr>
            <w:tcW w:w="708" w:type="dxa"/>
          </w:tcPr>
          <w:p w14:paraId="4895555C" w14:textId="440C1002" w:rsidR="00E54350" w:rsidRPr="00FB6F76" w:rsidRDefault="00E54350" w:rsidP="00E54350">
            <w:pPr>
              <w:pStyle w:val="3GPPText"/>
              <w:spacing w:before="0" w:after="0"/>
              <w:rPr>
                <w:b/>
                <w:bCs/>
                <w:sz w:val="18"/>
                <w:szCs w:val="16"/>
              </w:rPr>
            </w:pPr>
            <w:r w:rsidRPr="00FB6F76">
              <w:rPr>
                <w:b/>
                <w:bCs/>
                <w:sz w:val="18"/>
                <w:szCs w:val="16"/>
              </w:rPr>
              <w:t>13-11</w:t>
            </w:r>
          </w:p>
        </w:tc>
        <w:tc>
          <w:tcPr>
            <w:tcW w:w="5388" w:type="dxa"/>
          </w:tcPr>
          <w:p w14:paraId="6C644FE7" w14:textId="01417E42" w:rsidR="00E54350" w:rsidRPr="00FB6F76" w:rsidRDefault="00E54350" w:rsidP="00E54350">
            <w:pPr>
              <w:pStyle w:val="3GPPText"/>
              <w:spacing w:before="0" w:after="0"/>
              <w:rPr>
                <w:sz w:val="18"/>
                <w:szCs w:val="16"/>
              </w:rPr>
            </w:pPr>
            <w:r w:rsidRPr="00FB6F76">
              <w:rPr>
                <w:b/>
                <w:bCs/>
                <w:sz w:val="18"/>
                <w:szCs w:val="16"/>
              </w:rPr>
              <w:t>Spatial Relation for SRS for Positioning</w:t>
            </w:r>
          </w:p>
        </w:tc>
        <w:tc>
          <w:tcPr>
            <w:tcW w:w="1275" w:type="dxa"/>
          </w:tcPr>
          <w:p w14:paraId="1363111E" w14:textId="5B593580"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016522C6" w14:textId="58C6ACB5" w:rsidR="00E54350" w:rsidRPr="00E54350" w:rsidRDefault="00E54350" w:rsidP="00E54350">
            <w:pPr>
              <w:pStyle w:val="3GPPText"/>
              <w:spacing w:before="0" w:after="0"/>
              <w:rPr>
                <w:b/>
                <w:bCs/>
                <w:sz w:val="18"/>
                <w:szCs w:val="16"/>
              </w:rPr>
            </w:pPr>
            <w:r w:rsidRPr="00E54350">
              <w:rPr>
                <w:b/>
                <w:bCs/>
                <w:sz w:val="18"/>
                <w:szCs w:val="16"/>
              </w:rPr>
              <w:t>13-3</w:t>
            </w:r>
          </w:p>
          <w:p w14:paraId="7C5D0C1B" w14:textId="203E4FDD" w:rsidR="00E54350" w:rsidRPr="00FB6F76" w:rsidRDefault="00DB7A90" w:rsidP="00E54350">
            <w:pPr>
              <w:pStyle w:val="3GPPText"/>
              <w:spacing w:before="0" w:after="0"/>
              <w:rPr>
                <w:b/>
                <w:bCs/>
                <w:sz w:val="18"/>
                <w:szCs w:val="16"/>
              </w:rPr>
            </w:pPr>
            <w:r>
              <w:rPr>
                <w:b/>
                <w:bCs/>
                <w:sz w:val="18"/>
                <w:szCs w:val="16"/>
              </w:rPr>
              <w:t>13-9</w:t>
            </w:r>
          </w:p>
        </w:tc>
      </w:tr>
      <w:tr w:rsidR="00E54350" w:rsidRPr="00FB6F76" w14:paraId="0FEC950E" w14:textId="18A66B29" w:rsidTr="00FD4FFF">
        <w:tc>
          <w:tcPr>
            <w:tcW w:w="1129" w:type="dxa"/>
            <w:vMerge/>
          </w:tcPr>
          <w:p w14:paraId="23774B96" w14:textId="45E8552C" w:rsidR="00E54350" w:rsidRPr="00FB6F76" w:rsidRDefault="00E54350" w:rsidP="00E54350">
            <w:pPr>
              <w:pStyle w:val="3GPPText"/>
              <w:spacing w:before="0" w:after="0"/>
              <w:rPr>
                <w:sz w:val="18"/>
                <w:szCs w:val="16"/>
              </w:rPr>
            </w:pPr>
          </w:p>
        </w:tc>
        <w:tc>
          <w:tcPr>
            <w:tcW w:w="708" w:type="dxa"/>
          </w:tcPr>
          <w:p w14:paraId="10F0F03A" w14:textId="1DCEFCDD" w:rsidR="00E54350" w:rsidRPr="00FB6F76" w:rsidRDefault="00E54350" w:rsidP="00E54350">
            <w:pPr>
              <w:pStyle w:val="3GPPText"/>
              <w:spacing w:before="0" w:after="0"/>
              <w:rPr>
                <w:b/>
                <w:bCs/>
                <w:sz w:val="18"/>
                <w:szCs w:val="16"/>
              </w:rPr>
            </w:pPr>
            <w:r w:rsidRPr="00FB6F76">
              <w:rPr>
                <w:b/>
                <w:bCs/>
                <w:sz w:val="18"/>
                <w:szCs w:val="16"/>
              </w:rPr>
              <w:t>13-12</w:t>
            </w:r>
          </w:p>
        </w:tc>
        <w:tc>
          <w:tcPr>
            <w:tcW w:w="5388" w:type="dxa"/>
          </w:tcPr>
          <w:p w14:paraId="329B6E8B" w14:textId="23F88AC8" w:rsidR="00E54350" w:rsidRPr="00FB6F76" w:rsidRDefault="00E54350" w:rsidP="00E54350">
            <w:pPr>
              <w:pStyle w:val="3GPPText"/>
              <w:spacing w:before="0" w:after="0"/>
              <w:rPr>
                <w:sz w:val="18"/>
                <w:szCs w:val="16"/>
              </w:rPr>
            </w:pPr>
            <w:r w:rsidRPr="00FB6F76">
              <w:rPr>
                <w:b/>
                <w:bCs/>
                <w:sz w:val="18"/>
                <w:szCs w:val="16"/>
              </w:rPr>
              <w:t>DL PRS Resources for Multi-RTT</w:t>
            </w:r>
          </w:p>
        </w:tc>
        <w:tc>
          <w:tcPr>
            <w:tcW w:w="1275" w:type="dxa"/>
          </w:tcPr>
          <w:p w14:paraId="0AB9A4ED" w14:textId="08664F43"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4369C768" w14:textId="422D675A" w:rsidR="00E54350" w:rsidRPr="00FB6F76" w:rsidRDefault="00E54350" w:rsidP="00E54350">
            <w:pPr>
              <w:pStyle w:val="3GPPText"/>
              <w:spacing w:before="0" w:after="0"/>
              <w:rPr>
                <w:b/>
                <w:bCs/>
                <w:sz w:val="18"/>
                <w:szCs w:val="16"/>
              </w:rPr>
            </w:pPr>
            <w:r w:rsidRPr="00E54350">
              <w:rPr>
                <w:b/>
                <w:bCs/>
                <w:sz w:val="18"/>
                <w:szCs w:val="16"/>
              </w:rPr>
              <w:t>13-3</w:t>
            </w:r>
          </w:p>
        </w:tc>
      </w:tr>
      <w:tr w:rsidR="00E54350" w:rsidRPr="00FB6F76" w14:paraId="42AC799D" w14:textId="4C13AD82" w:rsidTr="00FD4FFF">
        <w:tc>
          <w:tcPr>
            <w:tcW w:w="1129" w:type="dxa"/>
            <w:vMerge/>
          </w:tcPr>
          <w:p w14:paraId="7470A5BC" w14:textId="27FAA82A" w:rsidR="00E54350" w:rsidRPr="00FB6F76" w:rsidRDefault="00E54350" w:rsidP="00E54350">
            <w:pPr>
              <w:pStyle w:val="3GPPText"/>
              <w:spacing w:before="0" w:after="0"/>
              <w:rPr>
                <w:b/>
                <w:bCs/>
                <w:sz w:val="18"/>
                <w:szCs w:val="16"/>
              </w:rPr>
            </w:pPr>
          </w:p>
        </w:tc>
        <w:tc>
          <w:tcPr>
            <w:tcW w:w="708" w:type="dxa"/>
          </w:tcPr>
          <w:p w14:paraId="5F99B3D2" w14:textId="28C75F7C" w:rsidR="00E54350" w:rsidRPr="00FB6F76" w:rsidRDefault="00E54350" w:rsidP="00E54350">
            <w:pPr>
              <w:pStyle w:val="3GPPText"/>
              <w:spacing w:before="0" w:after="0"/>
              <w:rPr>
                <w:b/>
                <w:bCs/>
                <w:sz w:val="18"/>
                <w:szCs w:val="16"/>
              </w:rPr>
            </w:pPr>
            <w:r w:rsidRPr="00FB6F76">
              <w:rPr>
                <w:b/>
                <w:bCs/>
                <w:sz w:val="18"/>
                <w:szCs w:val="16"/>
              </w:rPr>
              <w:t>13-13</w:t>
            </w:r>
          </w:p>
        </w:tc>
        <w:tc>
          <w:tcPr>
            <w:tcW w:w="5388" w:type="dxa"/>
          </w:tcPr>
          <w:p w14:paraId="2093017A" w14:textId="063CA52F" w:rsidR="00E54350" w:rsidRPr="00FB6F76" w:rsidRDefault="00E54350" w:rsidP="00E54350">
            <w:pPr>
              <w:pStyle w:val="3GPPText"/>
              <w:spacing w:before="0" w:after="0"/>
              <w:rPr>
                <w:b/>
                <w:bCs/>
                <w:sz w:val="18"/>
                <w:szCs w:val="16"/>
              </w:rPr>
            </w:pPr>
            <w:r w:rsidRPr="00FB6F76">
              <w:rPr>
                <w:b/>
                <w:bCs/>
                <w:sz w:val="18"/>
                <w:szCs w:val="16"/>
              </w:rPr>
              <w:t xml:space="preserve">UE Rx-Tx </w:t>
            </w:r>
            <w:proofErr w:type="spellStart"/>
            <w:r w:rsidRPr="00FB6F76">
              <w:rPr>
                <w:b/>
                <w:bCs/>
                <w:sz w:val="18"/>
                <w:szCs w:val="16"/>
              </w:rPr>
              <w:t>Mesurement</w:t>
            </w:r>
            <w:proofErr w:type="spellEnd"/>
            <w:r w:rsidRPr="00FB6F76">
              <w:rPr>
                <w:b/>
                <w:bCs/>
                <w:sz w:val="18"/>
                <w:szCs w:val="16"/>
              </w:rPr>
              <w:t xml:space="preserve"> Report for Multi-RTT</w:t>
            </w:r>
          </w:p>
        </w:tc>
        <w:tc>
          <w:tcPr>
            <w:tcW w:w="1275" w:type="dxa"/>
          </w:tcPr>
          <w:p w14:paraId="7CA335AC" w14:textId="261A0E2F" w:rsidR="00E54350" w:rsidRPr="00FB6F76" w:rsidRDefault="00E54350" w:rsidP="00E54350">
            <w:pPr>
              <w:pStyle w:val="3GPPText"/>
              <w:spacing w:before="0" w:after="0"/>
              <w:rPr>
                <w:b/>
                <w:bCs/>
                <w:sz w:val="18"/>
                <w:szCs w:val="16"/>
              </w:rPr>
            </w:pPr>
            <w:r>
              <w:rPr>
                <w:b/>
                <w:bCs/>
                <w:sz w:val="18"/>
                <w:szCs w:val="16"/>
              </w:rPr>
              <w:t>Per Band</w:t>
            </w:r>
          </w:p>
        </w:tc>
        <w:tc>
          <w:tcPr>
            <w:tcW w:w="1128" w:type="dxa"/>
            <w:tcBorders>
              <w:top w:val="single" w:sz="4" w:space="0" w:color="auto"/>
              <w:left w:val="single" w:sz="4" w:space="0" w:color="auto"/>
              <w:bottom w:val="single" w:sz="4" w:space="0" w:color="auto"/>
              <w:right w:val="single" w:sz="4" w:space="0" w:color="auto"/>
            </w:tcBorders>
          </w:tcPr>
          <w:p w14:paraId="29F42E11" w14:textId="62E2BB50" w:rsidR="00E54350" w:rsidRPr="00FB6F76" w:rsidRDefault="00E54350" w:rsidP="00E54350">
            <w:pPr>
              <w:pStyle w:val="3GPPText"/>
              <w:spacing w:before="0" w:after="0"/>
              <w:rPr>
                <w:b/>
                <w:bCs/>
                <w:sz w:val="18"/>
                <w:szCs w:val="16"/>
              </w:rPr>
            </w:pPr>
            <w:r w:rsidRPr="00E54350">
              <w:rPr>
                <w:b/>
                <w:bCs/>
                <w:sz w:val="18"/>
                <w:szCs w:val="16"/>
              </w:rPr>
              <w:t>13-9</w:t>
            </w:r>
          </w:p>
        </w:tc>
      </w:tr>
    </w:tbl>
    <w:p w14:paraId="6DEDB56A" w14:textId="6D6CDA50" w:rsidR="00695207" w:rsidRDefault="00FD4FFF" w:rsidP="00FB6F76">
      <w:pPr>
        <w:pStyle w:val="3GPPText"/>
      </w:pPr>
      <w:r>
        <w:t xml:space="preserve">Note </w:t>
      </w:r>
      <w:proofErr w:type="spellStart"/>
      <w:r>
        <w:t>thar</w:t>
      </w:r>
      <w:proofErr w:type="spellEnd"/>
      <w:r>
        <w:t xml:space="preserve"> some of the components under proposed feature groups can be also signaled per UE</w:t>
      </w:r>
      <w:r w:rsidR="00695207">
        <w:t xml:space="preserve"> and can be further discussed by RAN1</w:t>
      </w:r>
      <w:r>
        <w:t>.</w:t>
      </w:r>
      <w:r w:rsidR="00695207">
        <w:t xml:space="preserve"> For instance, the following components may need to support per UE </w:t>
      </w:r>
      <w:proofErr w:type="spellStart"/>
      <w:proofErr w:type="gramStart"/>
      <w:r w:rsidR="00695207">
        <w:t>signalling</w:t>
      </w:r>
      <w:proofErr w:type="spellEnd"/>
      <w:proofErr w:type="gramEnd"/>
      <w:r w:rsidR="00695207">
        <w:t xml:space="preserve"> and it can be further discussed how to re-group those if necessary.</w:t>
      </w:r>
    </w:p>
    <w:p w14:paraId="6475AAEA" w14:textId="10098813" w:rsidR="00695207" w:rsidRPr="00695207" w:rsidRDefault="00695207" w:rsidP="00695207">
      <w:pPr>
        <w:pStyle w:val="3GPPAgreements"/>
        <w:ind w:left="284"/>
        <w:rPr>
          <w:rFonts w:eastAsia="Times New Roman"/>
          <w:sz w:val="22"/>
          <w:szCs w:val="22"/>
        </w:rPr>
      </w:pPr>
      <w:r w:rsidRPr="00695207">
        <w:rPr>
          <w:sz w:val="22"/>
          <w:szCs w:val="22"/>
        </w:rPr>
        <w:t>NR ECID</w:t>
      </w:r>
    </w:p>
    <w:p w14:paraId="112AC5BA" w14:textId="77777777" w:rsidR="00695207" w:rsidRPr="00695207" w:rsidRDefault="00695207" w:rsidP="00695207">
      <w:pPr>
        <w:pStyle w:val="3GPPAgreements"/>
        <w:ind w:left="284"/>
        <w:rPr>
          <w:sz w:val="22"/>
          <w:szCs w:val="22"/>
        </w:rPr>
      </w:pPr>
      <w:r w:rsidRPr="00695207">
        <w:rPr>
          <w:sz w:val="22"/>
          <w:szCs w:val="22"/>
        </w:rPr>
        <w:t>Common PRS capability:</w:t>
      </w:r>
    </w:p>
    <w:p w14:paraId="30F02792" w14:textId="5BA6E8D5" w:rsidR="00695207" w:rsidRPr="00695207" w:rsidRDefault="00695207" w:rsidP="00695207">
      <w:pPr>
        <w:pStyle w:val="3GPPAgreements"/>
        <w:numPr>
          <w:ilvl w:val="1"/>
          <w:numId w:val="8"/>
        </w:numPr>
        <w:ind w:left="567"/>
        <w:rPr>
          <w:sz w:val="22"/>
          <w:szCs w:val="22"/>
        </w:rPr>
      </w:pPr>
      <w:r w:rsidRPr="00695207">
        <w:rPr>
          <w:sz w:val="22"/>
          <w:szCs w:val="22"/>
        </w:rPr>
        <w:t>Max number of positioning frequency layers supported by UE. Values = {1, [2, 3], 4}</w:t>
      </w:r>
    </w:p>
    <w:p w14:paraId="082ACBF5" w14:textId="3E66F4CD" w:rsidR="00695207" w:rsidRPr="00695207" w:rsidRDefault="00695207" w:rsidP="00695207">
      <w:pPr>
        <w:pStyle w:val="3GPPAgreements"/>
        <w:ind w:left="284"/>
        <w:rPr>
          <w:sz w:val="22"/>
          <w:szCs w:val="22"/>
        </w:rPr>
      </w:pPr>
      <w:r w:rsidRPr="00695207">
        <w:rPr>
          <w:sz w:val="22"/>
          <w:szCs w:val="22"/>
        </w:rPr>
        <w:t>DL PRS resources:</w:t>
      </w:r>
    </w:p>
    <w:p w14:paraId="6CDF2728" w14:textId="77777777" w:rsidR="00695207" w:rsidRPr="00695207" w:rsidRDefault="00695207" w:rsidP="00695207">
      <w:pPr>
        <w:pStyle w:val="3GPPAgreements"/>
        <w:numPr>
          <w:ilvl w:val="1"/>
          <w:numId w:val="8"/>
        </w:numPr>
        <w:ind w:left="567"/>
        <w:rPr>
          <w:sz w:val="22"/>
          <w:szCs w:val="22"/>
        </w:rPr>
      </w:pPr>
      <w:r w:rsidRPr="00695207">
        <w:rPr>
          <w:sz w:val="22"/>
          <w:szCs w:val="22"/>
        </w:rPr>
        <w:t>Max number of DL PRS Resources supported by UE across all frequency layers, TRPs and DL PRS Resource Sets. Values = [64, 128, 192, 256, 512, 1024, 2048]</w:t>
      </w:r>
    </w:p>
    <w:p w14:paraId="47EE095D" w14:textId="77777777" w:rsidR="00695207" w:rsidRPr="00695207" w:rsidRDefault="00695207" w:rsidP="00695207">
      <w:pPr>
        <w:pStyle w:val="3GPPAgreements"/>
        <w:numPr>
          <w:ilvl w:val="1"/>
          <w:numId w:val="8"/>
        </w:numPr>
        <w:ind w:left="567"/>
        <w:rPr>
          <w:sz w:val="22"/>
          <w:szCs w:val="22"/>
        </w:rPr>
      </w:pPr>
      <w:r w:rsidRPr="00695207">
        <w:rPr>
          <w:sz w:val="22"/>
          <w:szCs w:val="22"/>
        </w:rPr>
        <w:t>Max number of TRPs across all positioning frequency layers per UE. Values = [16, 32, 64, 128, 256]</w:t>
      </w:r>
    </w:p>
    <w:p w14:paraId="11EA1AEA" w14:textId="77777777" w:rsidR="00695207" w:rsidRPr="00695207" w:rsidRDefault="00695207" w:rsidP="00695207">
      <w:pPr>
        <w:pStyle w:val="3GPPAgreements"/>
        <w:numPr>
          <w:ilvl w:val="1"/>
          <w:numId w:val="8"/>
        </w:numPr>
        <w:ind w:left="567"/>
        <w:rPr>
          <w:sz w:val="22"/>
          <w:szCs w:val="22"/>
        </w:rPr>
      </w:pPr>
      <w:r w:rsidRPr="00695207">
        <w:rPr>
          <w:sz w:val="22"/>
          <w:szCs w:val="22"/>
        </w:rPr>
        <w:t>Max number of DL PRS resources per TRP across all frequency layers. Value set: {4,8,16,32,64,128}]</w:t>
      </w:r>
    </w:p>
    <w:p w14:paraId="5D174C96" w14:textId="20FD299F" w:rsidR="00695207" w:rsidRPr="00695207" w:rsidRDefault="00695207" w:rsidP="00695207">
      <w:pPr>
        <w:pStyle w:val="3GPPAgreements"/>
        <w:ind w:left="284"/>
        <w:rPr>
          <w:sz w:val="22"/>
          <w:szCs w:val="22"/>
        </w:rPr>
      </w:pPr>
      <w:r w:rsidRPr="00695207">
        <w:rPr>
          <w:sz w:val="22"/>
          <w:szCs w:val="22"/>
        </w:rPr>
        <w:t>Measurements:</w:t>
      </w:r>
    </w:p>
    <w:p w14:paraId="61E1FE91" w14:textId="77777777" w:rsidR="00695207" w:rsidRPr="00695207" w:rsidRDefault="00695207" w:rsidP="00695207">
      <w:pPr>
        <w:pStyle w:val="3GPPAgreements"/>
        <w:numPr>
          <w:ilvl w:val="1"/>
          <w:numId w:val="8"/>
        </w:numPr>
        <w:ind w:left="567"/>
        <w:rPr>
          <w:sz w:val="22"/>
          <w:szCs w:val="22"/>
        </w:rPr>
      </w:pPr>
      <w:r w:rsidRPr="00695207">
        <w:rPr>
          <w:sz w:val="22"/>
          <w:szCs w:val="22"/>
        </w:rPr>
        <w:t xml:space="preserve">Max number of DL RSTD measurements per pair of TRPs. Values = {1, 2, 3, 4}. </w:t>
      </w:r>
    </w:p>
    <w:p w14:paraId="35EFE5FB" w14:textId="77777777" w:rsidR="00695207" w:rsidRPr="00695207" w:rsidRDefault="00695207" w:rsidP="00695207">
      <w:pPr>
        <w:pStyle w:val="3GPPAgreements"/>
        <w:numPr>
          <w:ilvl w:val="1"/>
          <w:numId w:val="8"/>
        </w:numPr>
        <w:ind w:left="567"/>
        <w:rPr>
          <w:sz w:val="22"/>
          <w:szCs w:val="22"/>
        </w:rPr>
      </w:pPr>
      <w:r w:rsidRPr="00695207">
        <w:rPr>
          <w:sz w:val="22"/>
          <w:szCs w:val="22"/>
        </w:rPr>
        <w:t>Support of inter-frequency DL RSTD measurement report in RRC_CONNECTED state</w:t>
      </w:r>
    </w:p>
    <w:p w14:paraId="4F5697D6" w14:textId="77777777" w:rsidR="00695207" w:rsidRPr="00695207" w:rsidRDefault="00695207" w:rsidP="00695207">
      <w:pPr>
        <w:pStyle w:val="3GPPAgreements"/>
        <w:numPr>
          <w:ilvl w:val="1"/>
          <w:numId w:val="8"/>
        </w:numPr>
        <w:ind w:left="567"/>
        <w:rPr>
          <w:sz w:val="22"/>
          <w:szCs w:val="22"/>
        </w:rPr>
      </w:pPr>
      <w:r w:rsidRPr="00695207">
        <w:rPr>
          <w:sz w:val="22"/>
          <w:szCs w:val="22"/>
        </w:rPr>
        <w:t>Support of inter-frequency DL PRS RSRP measurement report in RRC_CONNECTED state</w:t>
      </w:r>
    </w:p>
    <w:p w14:paraId="480BDBC9" w14:textId="77777777" w:rsidR="00695207" w:rsidRPr="00695207" w:rsidRDefault="00695207" w:rsidP="00695207">
      <w:pPr>
        <w:pStyle w:val="3GPPAgreements"/>
        <w:numPr>
          <w:ilvl w:val="1"/>
          <w:numId w:val="8"/>
        </w:numPr>
        <w:ind w:left="567"/>
        <w:rPr>
          <w:sz w:val="22"/>
          <w:szCs w:val="22"/>
        </w:rPr>
      </w:pPr>
      <w:r w:rsidRPr="00695207">
        <w:rPr>
          <w:sz w:val="22"/>
          <w:szCs w:val="22"/>
        </w:rPr>
        <w:t>Support of UE Rx-Tx time difference measurement with serving cell</w:t>
      </w:r>
    </w:p>
    <w:p w14:paraId="09FB8F35" w14:textId="77777777" w:rsidR="00695207" w:rsidRPr="00695207" w:rsidRDefault="00695207" w:rsidP="00695207">
      <w:pPr>
        <w:pStyle w:val="3GPPAgreements"/>
        <w:numPr>
          <w:ilvl w:val="1"/>
          <w:numId w:val="8"/>
        </w:numPr>
        <w:ind w:left="567"/>
        <w:rPr>
          <w:sz w:val="22"/>
          <w:szCs w:val="22"/>
        </w:rPr>
      </w:pPr>
      <w:r w:rsidRPr="00695207">
        <w:rPr>
          <w:sz w:val="22"/>
          <w:szCs w:val="22"/>
        </w:rPr>
        <w:t xml:space="preserve">Support of UE Rx-Tx time difference measurement with </w:t>
      </w:r>
      <w:proofErr w:type="spellStart"/>
      <w:r w:rsidRPr="00695207">
        <w:rPr>
          <w:sz w:val="22"/>
          <w:szCs w:val="22"/>
        </w:rPr>
        <w:t>neighbouring</w:t>
      </w:r>
      <w:proofErr w:type="spellEnd"/>
      <w:r w:rsidRPr="00695207">
        <w:rPr>
          <w:sz w:val="22"/>
          <w:szCs w:val="22"/>
        </w:rPr>
        <w:t xml:space="preserve"> cells</w:t>
      </w:r>
    </w:p>
    <w:p w14:paraId="12B187EC" w14:textId="77777777" w:rsidR="00695207" w:rsidRPr="00695207" w:rsidRDefault="00695207" w:rsidP="00695207">
      <w:pPr>
        <w:pStyle w:val="3GPPAgreements"/>
        <w:numPr>
          <w:ilvl w:val="1"/>
          <w:numId w:val="8"/>
        </w:numPr>
        <w:ind w:left="567"/>
        <w:rPr>
          <w:sz w:val="22"/>
          <w:szCs w:val="22"/>
        </w:rPr>
      </w:pPr>
      <w:r w:rsidRPr="00695207">
        <w:rPr>
          <w:sz w:val="22"/>
          <w:szCs w:val="22"/>
        </w:rPr>
        <w:t>Support of UE Rx-Tx time difference measurements across different positioning frequency layers for DL PRS processing</w:t>
      </w:r>
    </w:p>
    <w:p w14:paraId="3FB82DE5" w14:textId="77777777" w:rsidR="00695207" w:rsidRPr="00695207" w:rsidRDefault="00695207" w:rsidP="00695207">
      <w:pPr>
        <w:pStyle w:val="3GPPAgreements"/>
        <w:numPr>
          <w:ilvl w:val="1"/>
          <w:numId w:val="8"/>
        </w:numPr>
        <w:ind w:left="567"/>
        <w:rPr>
          <w:sz w:val="22"/>
          <w:szCs w:val="22"/>
        </w:rPr>
      </w:pPr>
      <w:r w:rsidRPr="00695207">
        <w:rPr>
          <w:sz w:val="22"/>
          <w:szCs w:val="22"/>
        </w:rPr>
        <w:t>Max number of UE Rx – Tx time difference measurements per TRP DL PRS Resource Set/Resource</w:t>
      </w:r>
    </w:p>
    <w:p w14:paraId="17C576C5" w14:textId="77777777" w:rsidR="00695207" w:rsidRPr="00695207" w:rsidRDefault="00695207" w:rsidP="00695207">
      <w:pPr>
        <w:pStyle w:val="3GPPAgreements"/>
        <w:numPr>
          <w:ilvl w:val="1"/>
          <w:numId w:val="8"/>
        </w:numPr>
        <w:ind w:left="567"/>
        <w:rPr>
          <w:sz w:val="22"/>
          <w:szCs w:val="22"/>
        </w:rPr>
      </w:pPr>
      <w:r w:rsidRPr="00695207">
        <w:rPr>
          <w:sz w:val="22"/>
          <w:szCs w:val="22"/>
        </w:rPr>
        <w:t>Support of UE Rx-Tx time difference measurement quality metric</w:t>
      </w:r>
    </w:p>
    <w:p w14:paraId="0D6A2F79" w14:textId="77777777" w:rsidR="00695207" w:rsidRPr="00695207" w:rsidRDefault="00695207" w:rsidP="00695207">
      <w:pPr>
        <w:pStyle w:val="3GPPAgreements"/>
        <w:numPr>
          <w:ilvl w:val="1"/>
          <w:numId w:val="8"/>
        </w:numPr>
        <w:ind w:left="567"/>
        <w:rPr>
          <w:sz w:val="22"/>
          <w:szCs w:val="22"/>
        </w:rPr>
      </w:pPr>
      <w:r w:rsidRPr="00695207">
        <w:rPr>
          <w:sz w:val="22"/>
          <w:szCs w:val="22"/>
        </w:rPr>
        <w:t>Support of UE Rx-Tx time difference measurements across different component carriers for SRS for positioning.</w:t>
      </w:r>
    </w:p>
    <w:p w14:paraId="6B59DEEB" w14:textId="2D3F19CF" w:rsidR="00FB6F76" w:rsidRDefault="00FB6F76" w:rsidP="00FB6F76">
      <w:pPr>
        <w:pStyle w:val="3GPPText"/>
      </w:pPr>
    </w:p>
    <w:p w14:paraId="49ED7F12" w14:textId="77777777" w:rsidR="007545B3" w:rsidRDefault="007545B3" w:rsidP="00B648BE">
      <w:pPr>
        <w:pStyle w:val="ListParagraph"/>
        <w:numPr>
          <w:ilvl w:val="0"/>
          <w:numId w:val="17"/>
        </w:numPr>
        <w:spacing w:afterLines="50" w:after="120"/>
        <w:ind w:leftChars="0"/>
        <w:jc w:val="both"/>
        <w:rPr>
          <w:rFonts w:eastAsia="MS Mincho"/>
          <w:sz w:val="22"/>
        </w:rPr>
      </w:pPr>
    </w:p>
    <w:p w14:paraId="3730C363" w14:textId="118A87B0" w:rsidR="007545B3" w:rsidRPr="00305DB4" w:rsidRDefault="007545B3" w:rsidP="00B648BE">
      <w:pPr>
        <w:pStyle w:val="ListParagraph"/>
        <w:numPr>
          <w:ilvl w:val="1"/>
          <w:numId w:val="17"/>
        </w:numPr>
        <w:spacing w:afterLines="50" w:after="120"/>
        <w:ind w:leftChars="0"/>
        <w:jc w:val="both"/>
        <w:rPr>
          <w:b/>
          <w:bCs/>
          <w:sz w:val="22"/>
          <w:szCs w:val="22"/>
        </w:rPr>
      </w:pPr>
      <w:r>
        <w:rPr>
          <w:rFonts w:eastAsia="MS Mincho"/>
          <w:b/>
          <w:bCs/>
          <w:sz w:val="22"/>
          <w:szCs w:val="22"/>
        </w:rPr>
        <w:t xml:space="preserve">Use the revised UE feature list for NR Positioning provided in Annex </w:t>
      </w:r>
      <w:r w:rsidR="00CE2237">
        <w:rPr>
          <w:rFonts w:eastAsia="MS Mincho"/>
          <w:b/>
          <w:bCs/>
          <w:sz w:val="22"/>
          <w:szCs w:val="22"/>
        </w:rPr>
        <w:t xml:space="preserve">A </w:t>
      </w:r>
      <w:r>
        <w:rPr>
          <w:rFonts w:eastAsia="MS Mincho"/>
          <w:b/>
          <w:bCs/>
          <w:sz w:val="22"/>
          <w:szCs w:val="22"/>
        </w:rPr>
        <w:t>as a starting point for discussion during the RAN1#100bis E-meeting</w:t>
      </w:r>
    </w:p>
    <w:p w14:paraId="4B16EF77" w14:textId="77777777" w:rsidR="007545B3" w:rsidRDefault="007545B3" w:rsidP="00FB6F76">
      <w:pPr>
        <w:pStyle w:val="3GPPText"/>
      </w:pPr>
    </w:p>
    <w:p w14:paraId="71C9CD16" w14:textId="5D66AE64" w:rsidR="00FB6F76" w:rsidRDefault="00FB6F76" w:rsidP="00B648BE">
      <w:pPr>
        <w:pStyle w:val="3GPPH1"/>
        <w:numPr>
          <w:ilvl w:val="0"/>
          <w:numId w:val="11"/>
        </w:numPr>
      </w:pPr>
      <w:r>
        <w:t>Conclusion</w:t>
      </w:r>
    </w:p>
    <w:p w14:paraId="5E5E867A" w14:textId="04001DA9" w:rsidR="00FB6F76" w:rsidRDefault="007545B3" w:rsidP="000F2879">
      <w:pPr>
        <w:pStyle w:val="3GPPText"/>
      </w:pPr>
      <w:r>
        <w:t>In this contribution, we have provided our views on UE feature list for NR Positioning. In summary, we have following proposals:</w:t>
      </w:r>
    </w:p>
    <w:p w14:paraId="4C598D93" w14:textId="58FA7335" w:rsidR="00695207" w:rsidRDefault="00695207" w:rsidP="000F2879">
      <w:pPr>
        <w:pStyle w:val="3GPPText"/>
      </w:pPr>
    </w:p>
    <w:p w14:paraId="3A2ADA4E" w14:textId="77777777" w:rsidR="003D25DA" w:rsidRPr="003C2D46" w:rsidRDefault="003D25DA" w:rsidP="00B648BE">
      <w:pPr>
        <w:pStyle w:val="ListParagraph"/>
        <w:numPr>
          <w:ilvl w:val="0"/>
          <w:numId w:val="28"/>
        </w:numPr>
        <w:spacing w:afterLines="50" w:after="120"/>
        <w:ind w:leftChars="0"/>
        <w:jc w:val="both"/>
        <w:rPr>
          <w:rFonts w:eastAsia="MS Mincho"/>
          <w:b/>
          <w:bCs/>
          <w:sz w:val="22"/>
        </w:rPr>
      </w:pPr>
    </w:p>
    <w:p w14:paraId="1905B3F0" w14:textId="77777777" w:rsidR="003D25DA" w:rsidRPr="00851FF1" w:rsidRDefault="003D25DA" w:rsidP="00B648BE">
      <w:pPr>
        <w:pStyle w:val="ListParagraph"/>
        <w:numPr>
          <w:ilvl w:val="1"/>
          <w:numId w:val="17"/>
        </w:numPr>
        <w:spacing w:afterLines="50" w:after="120"/>
        <w:ind w:leftChars="0"/>
        <w:jc w:val="both"/>
        <w:rPr>
          <w:rFonts w:eastAsia="MS Mincho"/>
          <w:b/>
          <w:bCs/>
          <w:sz w:val="22"/>
        </w:rPr>
      </w:pPr>
      <w:r w:rsidRPr="00851FF1">
        <w:rPr>
          <w:rFonts w:eastAsia="MS Mincho"/>
          <w:b/>
          <w:bCs/>
          <w:sz w:val="22"/>
        </w:rPr>
        <w:t>Further discuss the need to define f</w:t>
      </w:r>
      <w:r>
        <w:rPr>
          <w:rFonts w:eastAsia="MS Mincho"/>
          <w:b/>
          <w:bCs/>
          <w:sz w:val="22"/>
        </w:rPr>
        <w:t>e</w:t>
      </w:r>
      <w:r w:rsidRPr="00851FF1">
        <w:rPr>
          <w:rFonts w:eastAsia="MS Mincho"/>
          <w:b/>
          <w:bCs/>
          <w:sz w:val="22"/>
        </w:rPr>
        <w:t>ature group “Support of simultaneous processing of LTE PRS and NR PRS in different bands”</w:t>
      </w:r>
      <w:r>
        <w:rPr>
          <w:rFonts w:eastAsia="MS Mincho"/>
          <w:b/>
          <w:bCs/>
          <w:sz w:val="22"/>
        </w:rPr>
        <w:t xml:space="preserve"> including the </w:t>
      </w:r>
      <w:proofErr w:type="spellStart"/>
      <w:r>
        <w:rPr>
          <w:rFonts w:eastAsia="MS Mincho"/>
          <w:b/>
          <w:bCs/>
          <w:sz w:val="22"/>
        </w:rPr>
        <w:t>followins</w:t>
      </w:r>
      <w:proofErr w:type="spellEnd"/>
      <w:r>
        <w:rPr>
          <w:rFonts w:eastAsia="MS Mincho"/>
          <w:b/>
          <w:bCs/>
          <w:sz w:val="22"/>
        </w:rPr>
        <w:t xml:space="preserve"> aspects</w:t>
      </w:r>
    </w:p>
    <w:p w14:paraId="0AD4AA40" w14:textId="77777777" w:rsidR="003D25DA" w:rsidRDefault="003D25DA" w:rsidP="00B648BE">
      <w:pPr>
        <w:pStyle w:val="ListParagraph"/>
        <w:numPr>
          <w:ilvl w:val="2"/>
          <w:numId w:val="17"/>
        </w:numPr>
        <w:spacing w:afterLines="50" w:after="120"/>
        <w:ind w:leftChars="0"/>
        <w:jc w:val="both"/>
        <w:rPr>
          <w:rFonts w:eastAsia="MS Mincho"/>
          <w:b/>
          <w:bCs/>
          <w:sz w:val="22"/>
        </w:rPr>
      </w:pPr>
      <w:r w:rsidRPr="00851FF1">
        <w:rPr>
          <w:rFonts w:eastAsia="MS Mincho"/>
          <w:b/>
          <w:bCs/>
          <w:sz w:val="22"/>
        </w:rPr>
        <w:t xml:space="preserve">Impact on NR DL PRS processing capabilities </w:t>
      </w:r>
      <w:r>
        <w:rPr>
          <w:rFonts w:eastAsia="MS Mincho"/>
          <w:b/>
          <w:bCs/>
          <w:sz w:val="22"/>
        </w:rPr>
        <w:t>when UE performs simultaneous LTE PRS processing</w:t>
      </w:r>
    </w:p>
    <w:p w14:paraId="1B94053C" w14:textId="77777777" w:rsidR="003D25DA" w:rsidRDefault="003D25DA" w:rsidP="00B648BE">
      <w:pPr>
        <w:pStyle w:val="ListParagraph"/>
        <w:numPr>
          <w:ilvl w:val="2"/>
          <w:numId w:val="17"/>
        </w:numPr>
        <w:spacing w:afterLines="50" w:after="120"/>
        <w:ind w:leftChars="0"/>
        <w:jc w:val="both"/>
        <w:rPr>
          <w:rFonts w:eastAsia="MS Mincho"/>
          <w:b/>
          <w:bCs/>
          <w:sz w:val="22"/>
        </w:rPr>
      </w:pPr>
      <w:r>
        <w:rPr>
          <w:rFonts w:eastAsia="MS Mincho"/>
          <w:b/>
          <w:bCs/>
          <w:sz w:val="22"/>
        </w:rPr>
        <w:t>How LMF will use this feature group if it is defined and mechanism for LMF to identify UE that indicated support of simultaneous LTE PRS and NR PRS processing on different bands</w:t>
      </w:r>
    </w:p>
    <w:p w14:paraId="18999A2D" w14:textId="77777777" w:rsidR="003D25DA" w:rsidRPr="00851FF1" w:rsidRDefault="003D25DA" w:rsidP="00B648BE">
      <w:pPr>
        <w:pStyle w:val="ListParagraph"/>
        <w:numPr>
          <w:ilvl w:val="2"/>
          <w:numId w:val="17"/>
        </w:numPr>
        <w:spacing w:afterLines="50" w:after="120"/>
        <w:ind w:leftChars="0"/>
        <w:jc w:val="both"/>
        <w:rPr>
          <w:rFonts w:eastAsia="MS Mincho"/>
          <w:b/>
          <w:bCs/>
          <w:sz w:val="22"/>
        </w:rPr>
      </w:pPr>
      <w:r>
        <w:rPr>
          <w:rFonts w:eastAsia="MS Mincho"/>
          <w:b/>
          <w:bCs/>
          <w:sz w:val="22"/>
        </w:rPr>
        <w:t>Support of simultaneous NR DL PRS + NR DL PRS processing on different positioning frequency layers</w:t>
      </w:r>
    </w:p>
    <w:p w14:paraId="682936D6" w14:textId="77777777" w:rsidR="003D25DA" w:rsidRDefault="003D25DA" w:rsidP="00B648BE">
      <w:pPr>
        <w:pStyle w:val="ListParagraph"/>
        <w:numPr>
          <w:ilvl w:val="0"/>
          <w:numId w:val="29"/>
        </w:numPr>
        <w:spacing w:afterLines="50" w:after="120"/>
        <w:ind w:leftChars="0"/>
        <w:jc w:val="both"/>
        <w:rPr>
          <w:rFonts w:eastAsia="MS Mincho"/>
          <w:sz w:val="22"/>
        </w:rPr>
      </w:pPr>
    </w:p>
    <w:p w14:paraId="10299340" w14:textId="77777777" w:rsidR="003D25DA" w:rsidRPr="00785F37" w:rsidRDefault="003D25DA" w:rsidP="00B648BE">
      <w:pPr>
        <w:pStyle w:val="ListParagraph"/>
        <w:numPr>
          <w:ilvl w:val="1"/>
          <w:numId w:val="17"/>
        </w:numPr>
        <w:spacing w:afterLines="50" w:after="120"/>
        <w:ind w:leftChars="0"/>
        <w:jc w:val="both"/>
        <w:rPr>
          <w:rFonts w:eastAsia="MS Mincho"/>
          <w:b/>
          <w:bCs/>
          <w:sz w:val="22"/>
        </w:rPr>
      </w:pPr>
      <w:r w:rsidRPr="00785F37">
        <w:rPr>
          <w:rFonts w:eastAsia="MS Mincho"/>
          <w:b/>
          <w:bCs/>
          <w:sz w:val="22"/>
        </w:rPr>
        <w:t>Feature “Simultaneous transmissions of SRS for positioning on a symbol” is supported only for transmission of SRS for positioning on different CCs including intra-band and inter-band CA cases.</w:t>
      </w:r>
    </w:p>
    <w:p w14:paraId="5F9D01BE" w14:textId="77777777" w:rsidR="003D25DA" w:rsidRDefault="003D25DA" w:rsidP="00B648BE">
      <w:pPr>
        <w:pStyle w:val="ListParagraph"/>
        <w:numPr>
          <w:ilvl w:val="0"/>
          <w:numId w:val="30"/>
        </w:numPr>
        <w:spacing w:afterLines="50" w:after="120"/>
        <w:ind w:leftChars="0"/>
        <w:jc w:val="both"/>
        <w:rPr>
          <w:rFonts w:eastAsia="MS Mincho"/>
          <w:sz w:val="22"/>
        </w:rPr>
      </w:pPr>
    </w:p>
    <w:p w14:paraId="2558AED1" w14:textId="77777777" w:rsidR="003D25DA" w:rsidRPr="00785F37" w:rsidRDefault="003D25DA" w:rsidP="00B648BE">
      <w:pPr>
        <w:pStyle w:val="ListParagraph"/>
        <w:numPr>
          <w:ilvl w:val="1"/>
          <w:numId w:val="17"/>
        </w:numPr>
        <w:spacing w:afterLines="50" w:after="120"/>
        <w:ind w:leftChars="0"/>
        <w:jc w:val="both"/>
        <w:rPr>
          <w:rFonts w:eastAsia="MS Mincho"/>
          <w:b/>
          <w:bCs/>
          <w:sz w:val="22"/>
        </w:rPr>
      </w:pPr>
      <w:r w:rsidRPr="00785F37">
        <w:rPr>
          <w:rFonts w:eastAsia="MS Mincho"/>
          <w:b/>
          <w:bCs/>
          <w:sz w:val="22"/>
        </w:rPr>
        <w:t>Support the following feature components for SRS resources for positioning:</w:t>
      </w:r>
    </w:p>
    <w:p w14:paraId="563744C4" w14:textId="77777777" w:rsidR="003D25DA" w:rsidRPr="00785F37" w:rsidRDefault="003D25DA" w:rsidP="00B648BE">
      <w:pPr>
        <w:pStyle w:val="ListParagraph"/>
        <w:numPr>
          <w:ilvl w:val="2"/>
          <w:numId w:val="17"/>
        </w:numPr>
        <w:spacing w:afterLines="50" w:after="120"/>
        <w:ind w:leftChars="0"/>
        <w:jc w:val="both"/>
        <w:rPr>
          <w:b/>
          <w:bCs/>
          <w:sz w:val="22"/>
          <w:szCs w:val="18"/>
        </w:rPr>
      </w:pPr>
      <w:r w:rsidRPr="00785F37">
        <w:rPr>
          <w:b/>
          <w:bCs/>
          <w:sz w:val="22"/>
          <w:szCs w:val="18"/>
        </w:rPr>
        <w:t xml:space="preserve">Maximum number of </w:t>
      </w:r>
      <w:r w:rsidRPr="00785F37">
        <w:rPr>
          <w:rFonts w:eastAsia="MS Mincho"/>
          <w:b/>
          <w:bCs/>
          <w:sz w:val="22"/>
        </w:rPr>
        <w:t>aperiodic</w:t>
      </w:r>
      <w:r w:rsidRPr="00785F37">
        <w:rPr>
          <w:b/>
          <w:bCs/>
          <w:sz w:val="22"/>
          <w:szCs w:val="18"/>
        </w:rPr>
        <w:t xml:space="preserve"> SRS resources for positioning (configured to UE) per BWP per slot</w:t>
      </w:r>
    </w:p>
    <w:p w14:paraId="2155FFED" w14:textId="77777777" w:rsidR="003D25DA" w:rsidRPr="00785F37" w:rsidRDefault="003D25DA" w:rsidP="00B648BE">
      <w:pPr>
        <w:pStyle w:val="ListParagraph"/>
        <w:numPr>
          <w:ilvl w:val="2"/>
          <w:numId w:val="17"/>
        </w:numPr>
        <w:spacing w:afterLines="50" w:after="120"/>
        <w:ind w:leftChars="0"/>
        <w:jc w:val="both"/>
        <w:rPr>
          <w:b/>
          <w:bCs/>
          <w:sz w:val="22"/>
          <w:szCs w:val="18"/>
        </w:rPr>
      </w:pPr>
      <w:r w:rsidRPr="00785F37">
        <w:rPr>
          <w:b/>
          <w:bCs/>
          <w:sz w:val="22"/>
          <w:szCs w:val="18"/>
        </w:rPr>
        <w:t xml:space="preserve">Maximum </w:t>
      </w:r>
      <w:r w:rsidRPr="00785F37">
        <w:rPr>
          <w:rFonts w:eastAsia="MS Mincho"/>
          <w:b/>
          <w:bCs/>
          <w:sz w:val="22"/>
        </w:rPr>
        <w:t>number</w:t>
      </w:r>
      <w:r w:rsidRPr="00785F37">
        <w:rPr>
          <w:b/>
          <w:bCs/>
          <w:sz w:val="22"/>
          <w:szCs w:val="18"/>
        </w:rPr>
        <w:t xml:space="preserve"> of periodic SRS resources for positioning (configured to UE) per BWP</w:t>
      </w:r>
    </w:p>
    <w:p w14:paraId="7B47F013" w14:textId="77777777" w:rsidR="003D25DA" w:rsidRPr="00785F37" w:rsidRDefault="003D25DA" w:rsidP="00B648BE">
      <w:pPr>
        <w:pStyle w:val="ListParagraph"/>
        <w:numPr>
          <w:ilvl w:val="2"/>
          <w:numId w:val="17"/>
        </w:numPr>
        <w:spacing w:afterLines="50" w:after="120"/>
        <w:ind w:leftChars="0"/>
        <w:jc w:val="both"/>
        <w:rPr>
          <w:b/>
          <w:bCs/>
          <w:sz w:val="22"/>
          <w:szCs w:val="18"/>
        </w:rPr>
      </w:pPr>
      <w:r w:rsidRPr="00785F37">
        <w:rPr>
          <w:b/>
          <w:bCs/>
          <w:sz w:val="22"/>
          <w:szCs w:val="18"/>
        </w:rPr>
        <w:t>Maximum number of periodic SRS resources for positioning (configured to UE) per BWP per slot</w:t>
      </w:r>
    </w:p>
    <w:p w14:paraId="66C7580A" w14:textId="77777777" w:rsidR="003D25DA" w:rsidRDefault="003D25DA" w:rsidP="00B648BE">
      <w:pPr>
        <w:pStyle w:val="ListParagraph"/>
        <w:numPr>
          <w:ilvl w:val="0"/>
          <w:numId w:val="31"/>
        </w:numPr>
        <w:spacing w:afterLines="50" w:after="120"/>
        <w:ind w:leftChars="0"/>
        <w:jc w:val="both"/>
        <w:rPr>
          <w:rFonts w:eastAsia="MS Mincho"/>
          <w:sz w:val="22"/>
        </w:rPr>
      </w:pPr>
    </w:p>
    <w:p w14:paraId="088976CA" w14:textId="77777777" w:rsidR="003D25DA" w:rsidRPr="00695207" w:rsidRDefault="003D25DA" w:rsidP="00B648BE">
      <w:pPr>
        <w:pStyle w:val="ListParagraph"/>
        <w:numPr>
          <w:ilvl w:val="1"/>
          <w:numId w:val="17"/>
        </w:numPr>
        <w:spacing w:afterLines="50" w:after="120"/>
        <w:ind w:leftChars="0"/>
        <w:jc w:val="both"/>
        <w:rPr>
          <w:b/>
          <w:bCs/>
          <w:sz w:val="22"/>
          <w:szCs w:val="18"/>
        </w:rPr>
      </w:pPr>
      <w:r w:rsidRPr="00695207">
        <w:rPr>
          <w:rFonts w:eastAsia="MS Mincho"/>
          <w:b/>
          <w:bCs/>
          <w:sz w:val="22"/>
        </w:rPr>
        <w:t>Clarify the meaning for concurrency of supported measurements/methods to facilitate positioning techniques and decide on the need for additional signalling.</w:t>
      </w:r>
    </w:p>
    <w:p w14:paraId="0F56A28B" w14:textId="77777777" w:rsidR="003D25DA" w:rsidRDefault="003D25DA" w:rsidP="00B648BE">
      <w:pPr>
        <w:pStyle w:val="ListParagraph"/>
        <w:numPr>
          <w:ilvl w:val="0"/>
          <w:numId w:val="32"/>
        </w:numPr>
        <w:spacing w:afterLines="50" w:after="120"/>
        <w:ind w:leftChars="0"/>
        <w:jc w:val="both"/>
        <w:rPr>
          <w:rFonts w:eastAsia="MS Mincho"/>
          <w:sz w:val="22"/>
        </w:rPr>
      </w:pPr>
    </w:p>
    <w:p w14:paraId="09A65CF5" w14:textId="77777777" w:rsidR="003D25DA" w:rsidRPr="00695207" w:rsidRDefault="003D25DA" w:rsidP="00B648BE">
      <w:pPr>
        <w:pStyle w:val="ListParagraph"/>
        <w:numPr>
          <w:ilvl w:val="1"/>
          <w:numId w:val="17"/>
        </w:numPr>
        <w:spacing w:afterLines="50" w:after="120"/>
        <w:ind w:leftChars="0"/>
        <w:jc w:val="both"/>
        <w:rPr>
          <w:b/>
          <w:bCs/>
          <w:sz w:val="22"/>
          <w:szCs w:val="18"/>
        </w:rPr>
      </w:pPr>
      <w:r w:rsidRPr="00695207">
        <w:rPr>
          <w:rFonts w:eastAsia="MS Mincho"/>
          <w:b/>
          <w:bCs/>
          <w:sz w:val="22"/>
        </w:rPr>
        <w:t xml:space="preserve">For the case when measurement gap is configured, define signalling of multiple pairs (N, T) for a reference SCS and assuming max BW supported by UE, where N is </w:t>
      </w:r>
      <w:proofErr w:type="gramStart"/>
      <w:r w:rsidRPr="00695207">
        <w:rPr>
          <w:rFonts w:eastAsia="MS Mincho"/>
          <w:b/>
          <w:bCs/>
          <w:sz w:val="22"/>
        </w:rPr>
        <w:t>a number of</w:t>
      </w:r>
      <w:proofErr w:type="gramEnd"/>
      <w:r w:rsidRPr="00695207">
        <w:rPr>
          <w:rFonts w:eastAsia="MS Mincho"/>
          <w:b/>
          <w:bCs/>
          <w:sz w:val="22"/>
        </w:rPr>
        <w:t xml:space="preserve"> symbols that can be processed within T </w:t>
      </w:r>
      <w:proofErr w:type="spellStart"/>
      <w:r w:rsidRPr="00695207">
        <w:rPr>
          <w:rFonts w:eastAsia="MS Mincho"/>
          <w:b/>
          <w:bCs/>
          <w:sz w:val="22"/>
        </w:rPr>
        <w:t>ms</w:t>
      </w:r>
      <w:proofErr w:type="spellEnd"/>
    </w:p>
    <w:p w14:paraId="3537CBFC" w14:textId="77777777" w:rsidR="003D25DA" w:rsidRDefault="003D25DA" w:rsidP="00B648BE">
      <w:pPr>
        <w:pStyle w:val="ListParagraph"/>
        <w:numPr>
          <w:ilvl w:val="0"/>
          <w:numId w:val="33"/>
        </w:numPr>
        <w:spacing w:afterLines="50" w:after="120"/>
        <w:ind w:leftChars="0"/>
        <w:jc w:val="both"/>
        <w:rPr>
          <w:rFonts w:eastAsia="MS Mincho"/>
          <w:sz w:val="22"/>
        </w:rPr>
      </w:pPr>
    </w:p>
    <w:p w14:paraId="38995591" w14:textId="77777777" w:rsidR="003D25DA" w:rsidRPr="00811E38" w:rsidRDefault="003D25DA" w:rsidP="00B648BE">
      <w:pPr>
        <w:pStyle w:val="ListParagraph"/>
        <w:numPr>
          <w:ilvl w:val="1"/>
          <w:numId w:val="17"/>
        </w:numPr>
        <w:spacing w:afterLines="50" w:after="120"/>
        <w:ind w:leftChars="0"/>
        <w:jc w:val="both"/>
        <w:rPr>
          <w:b/>
          <w:bCs/>
          <w:sz w:val="22"/>
          <w:szCs w:val="18"/>
        </w:rPr>
      </w:pPr>
      <w:r w:rsidRPr="00811E38">
        <w:rPr>
          <w:rFonts w:eastAsia="MS Mincho"/>
          <w:b/>
          <w:bCs/>
          <w:sz w:val="22"/>
        </w:rPr>
        <w:t>NR DL-</w:t>
      </w:r>
      <w:proofErr w:type="spellStart"/>
      <w:r w:rsidRPr="00811E38">
        <w:rPr>
          <w:rFonts w:eastAsia="MS Mincho"/>
          <w:b/>
          <w:bCs/>
          <w:sz w:val="22"/>
        </w:rPr>
        <w:t>AoD</w:t>
      </w:r>
      <w:proofErr w:type="spellEnd"/>
      <w:r w:rsidRPr="00811E38">
        <w:rPr>
          <w:rFonts w:eastAsia="MS Mincho"/>
          <w:b/>
          <w:bCs/>
          <w:sz w:val="22"/>
        </w:rPr>
        <w:t xml:space="preserve"> is </w:t>
      </w:r>
      <w:r>
        <w:rPr>
          <w:rFonts w:eastAsia="MS Mincho"/>
          <w:b/>
          <w:bCs/>
          <w:sz w:val="22"/>
        </w:rPr>
        <w:t xml:space="preserve">not </w:t>
      </w:r>
      <w:r w:rsidRPr="00811E38">
        <w:rPr>
          <w:rFonts w:eastAsia="MS Mincho"/>
          <w:b/>
          <w:bCs/>
          <w:sz w:val="22"/>
        </w:rPr>
        <w:t>a pre-requisite for DL-TDOA</w:t>
      </w:r>
      <w:r>
        <w:rPr>
          <w:rFonts w:eastAsia="MS Mincho"/>
          <w:b/>
          <w:bCs/>
          <w:sz w:val="22"/>
        </w:rPr>
        <w:t xml:space="preserve"> support</w:t>
      </w:r>
    </w:p>
    <w:p w14:paraId="3D368543" w14:textId="77777777" w:rsidR="003D25DA" w:rsidRDefault="003D25DA" w:rsidP="00B648BE">
      <w:pPr>
        <w:pStyle w:val="ListParagraph"/>
        <w:numPr>
          <w:ilvl w:val="0"/>
          <w:numId w:val="34"/>
        </w:numPr>
        <w:spacing w:afterLines="50" w:after="120"/>
        <w:ind w:leftChars="0"/>
        <w:jc w:val="both"/>
        <w:rPr>
          <w:rFonts w:eastAsia="MS Mincho"/>
          <w:sz w:val="22"/>
        </w:rPr>
      </w:pPr>
    </w:p>
    <w:p w14:paraId="6FA33CF8" w14:textId="77777777" w:rsidR="003D25DA" w:rsidRPr="00EF4A62" w:rsidRDefault="003D25DA" w:rsidP="00B648BE">
      <w:pPr>
        <w:pStyle w:val="ListParagraph"/>
        <w:numPr>
          <w:ilvl w:val="1"/>
          <w:numId w:val="17"/>
        </w:numPr>
        <w:spacing w:afterLines="50" w:after="120"/>
        <w:ind w:leftChars="0"/>
        <w:jc w:val="both"/>
        <w:rPr>
          <w:b/>
          <w:bCs/>
          <w:sz w:val="22"/>
          <w:szCs w:val="18"/>
        </w:rPr>
      </w:pPr>
      <w:r>
        <w:rPr>
          <w:rFonts w:eastAsia="MS Mincho"/>
          <w:b/>
          <w:bCs/>
          <w:sz w:val="22"/>
        </w:rPr>
        <w:t xml:space="preserve">Transmission of </w:t>
      </w:r>
      <w:r w:rsidRPr="00811E38">
        <w:rPr>
          <w:rFonts w:eastAsia="MS Mincho"/>
          <w:b/>
          <w:bCs/>
          <w:sz w:val="22"/>
        </w:rPr>
        <w:t xml:space="preserve">SRS </w:t>
      </w:r>
      <w:r>
        <w:rPr>
          <w:rFonts w:eastAsia="MS Mincho"/>
          <w:b/>
          <w:bCs/>
          <w:sz w:val="22"/>
        </w:rPr>
        <w:t xml:space="preserve">for positioning is </w:t>
      </w:r>
      <w:r w:rsidRPr="00811E38">
        <w:rPr>
          <w:rFonts w:eastAsia="MS Mincho"/>
          <w:b/>
          <w:bCs/>
          <w:sz w:val="22"/>
        </w:rPr>
        <w:t>a pre-requisite for Multi-RTT</w:t>
      </w:r>
      <w:r>
        <w:rPr>
          <w:rFonts w:eastAsia="MS Mincho"/>
          <w:b/>
          <w:bCs/>
          <w:sz w:val="22"/>
        </w:rPr>
        <w:t xml:space="preserve"> capability support</w:t>
      </w:r>
    </w:p>
    <w:p w14:paraId="22F090E8" w14:textId="77777777" w:rsidR="003D25DA" w:rsidRDefault="003D25DA" w:rsidP="00B648BE">
      <w:pPr>
        <w:pStyle w:val="ListParagraph"/>
        <w:numPr>
          <w:ilvl w:val="0"/>
          <w:numId w:val="35"/>
        </w:numPr>
        <w:spacing w:afterLines="50" w:after="120"/>
        <w:ind w:leftChars="0"/>
        <w:jc w:val="both"/>
        <w:rPr>
          <w:rFonts w:eastAsia="MS Mincho"/>
          <w:sz w:val="22"/>
        </w:rPr>
      </w:pPr>
    </w:p>
    <w:p w14:paraId="01F3E3DC" w14:textId="77777777" w:rsidR="003D25DA" w:rsidRPr="00355107" w:rsidRDefault="003D25DA" w:rsidP="00B648BE">
      <w:pPr>
        <w:pStyle w:val="ListParagraph"/>
        <w:numPr>
          <w:ilvl w:val="1"/>
          <w:numId w:val="17"/>
        </w:numPr>
        <w:spacing w:afterLines="50" w:after="120"/>
        <w:ind w:leftChars="0"/>
        <w:jc w:val="both"/>
        <w:rPr>
          <w:b/>
          <w:bCs/>
          <w:sz w:val="22"/>
          <w:szCs w:val="22"/>
        </w:rPr>
      </w:pPr>
      <w:r w:rsidRPr="00355107">
        <w:rPr>
          <w:rFonts w:eastAsia="MS Mincho"/>
          <w:b/>
          <w:bCs/>
          <w:sz w:val="22"/>
          <w:szCs w:val="22"/>
        </w:rPr>
        <w:t>Introduce feature groups for basic DL PRS processing and DL PRS QCL processing capabilities with the following list of components</w:t>
      </w:r>
    </w:p>
    <w:p w14:paraId="04791EA8" w14:textId="77777777" w:rsidR="003D25DA" w:rsidRPr="00355107" w:rsidRDefault="003D25DA" w:rsidP="00B648BE">
      <w:pPr>
        <w:pStyle w:val="ListParagraph"/>
        <w:numPr>
          <w:ilvl w:val="2"/>
          <w:numId w:val="17"/>
        </w:numPr>
        <w:spacing w:afterLines="50" w:after="120"/>
        <w:ind w:leftChars="0"/>
        <w:jc w:val="both"/>
        <w:rPr>
          <w:b/>
          <w:bCs/>
          <w:sz w:val="22"/>
          <w:szCs w:val="22"/>
        </w:rPr>
      </w:pPr>
      <w:r w:rsidRPr="00355107">
        <w:rPr>
          <w:rFonts w:eastAsia="MS Mincho"/>
          <w:b/>
          <w:bCs/>
          <w:sz w:val="22"/>
          <w:szCs w:val="22"/>
        </w:rPr>
        <w:t>Basic DL PRS processing</w:t>
      </w:r>
    </w:p>
    <w:p w14:paraId="3599BB32" w14:textId="77777777" w:rsidR="003D25DA" w:rsidRPr="00355107" w:rsidRDefault="003D25DA" w:rsidP="00B648BE">
      <w:pPr>
        <w:pStyle w:val="3GPPAgreements"/>
        <w:numPr>
          <w:ilvl w:val="3"/>
          <w:numId w:val="17"/>
        </w:numPr>
        <w:rPr>
          <w:b/>
          <w:bCs/>
          <w:sz w:val="22"/>
          <w:szCs w:val="22"/>
        </w:rPr>
      </w:pPr>
      <w:r w:rsidRPr="00355107">
        <w:rPr>
          <w:b/>
          <w:bCs/>
          <w:sz w:val="22"/>
          <w:szCs w:val="22"/>
        </w:rPr>
        <w:t>#1 Maximum DL PRS bandwidth in MHz</w:t>
      </w:r>
    </w:p>
    <w:p w14:paraId="65AF456B" w14:textId="77777777" w:rsidR="003D25DA" w:rsidRPr="00355107" w:rsidRDefault="003D25DA" w:rsidP="00B648BE">
      <w:pPr>
        <w:pStyle w:val="3GPPAgreements"/>
        <w:numPr>
          <w:ilvl w:val="3"/>
          <w:numId w:val="17"/>
        </w:numPr>
        <w:rPr>
          <w:b/>
          <w:bCs/>
          <w:sz w:val="22"/>
          <w:szCs w:val="22"/>
        </w:rPr>
      </w:pPr>
      <w:r w:rsidRPr="00355107">
        <w:rPr>
          <w:b/>
          <w:bCs/>
          <w:sz w:val="22"/>
          <w:szCs w:val="22"/>
        </w:rPr>
        <w:t xml:space="preserve">#2 Duration of DL PRS symbol in units of </w:t>
      </w:r>
      <w:proofErr w:type="spellStart"/>
      <w:r w:rsidRPr="00355107">
        <w:rPr>
          <w:b/>
          <w:bCs/>
          <w:sz w:val="22"/>
          <w:szCs w:val="22"/>
        </w:rPr>
        <w:t>ms</w:t>
      </w:r>
      <w:proofErr w:type="spellEnd"/>
      <w:r w:rsidRPr="00355107">
        <w:rPr>
          <w:b/>
          <w:bCs/>
          <w:sz w:val="22"/>
          <w:szCs w:val="22"/>
        </w:rPr>
        <w:t xml:space="preserve"> a UE can process every T </w:t>
      </w:r>
      <w:proofErr w:type="spellStart"/>
      <w:r w:rsidRPr="00355107">
        <w:rPr>
          <w:b/>
          <w:bCs/>
          <w:sz w:val="22"/>
          <w:szCs w:val="22"/>
        </w:rPr>
        <w:t>ms</w:t>
      </w:r>
      <w:proofErr w:type="spellEnd"/>
      <w:r w:rsidRPr="00355107">
        <w:rPr>
          <w:b/>
          <w:bCs/>
          <w:sz w:val="22"/>
          <w:szCs w:val="22"/>
        </w:rPr>
        <w:t xml:space="preserve"> assuming maximum DL PRS bandwidth in MHz</w:t>
      </w:r>
    </w:p>
    <w:p w14:paraId="100709BE" w14:textId="77777777" w:rsidR="003D25DA" w:rsidRPr="00355107" w:rsidRDefault="003D25DA" w:rsidP="00B648BE">
      <w:pPr>
        <w:pStyle w:val="3GPPAgreements"/>
        <w:numPr>
          <w:ilvl w:val="3"/>
          <w:numId w:val="17"/>
        </w:numPr>
        <w:rPr>
          <w:b/>
          <w:bCs/>
          <w:sz w:val="22"/>
          <w:szCs w:val="22"/>
        </w:rPr>
      </w:pPr>
      <w:r w:rsidRPr="00355107">
        <w:rPr>
          <w:b/>
          <w:bCs/>
          <w:sz w:val="22"/>
          <w:szCs w:val="22"/>
        </w:rPr>
        <w:t>#3 Max number of positioning frequency layers supported by UE</w:t>
      </w:r>
    </w:p>
    <w:p w14:paraId="790D78C4" w14:textId="77777777" w:rsidR="003D25DA" w:rsidRPr="00355107" w:rsidRDefault="003D25DA" w:rsidP="00B648BE">
      <w:pPr>
        <w:pStyle w:val="ListParagraph"/>
        <w:numPr>
          <w:ilvl w:val="2"/>
          <w:numId w:val="17"/>
        </w:numPr>
        <w:spacing w:afterLines="50" w:after="120"/>
        <w:ind w:leftChars="0"/>
        <w:jc w:val="both"/>
        <w:rPr>
          <w:b/>
          <w:bCs/>
          <w:sz w:val="22"/>
          <w:szCs w:val="22"/>
        </w:rPr>
      </w:pPr>
      <w:r w:rsidRPr="00355107">
        <w:rPr>
          <w:rFonts w:eastAsia="MS Mincho"/>
          <w:b/>
          <w:bCs/>
          <w:sz w:val="22"/>
          <w:szCs w:val="22"/>
        </w:rPr>
        <w:t>DL PRS QCL processing</w:t>
      </w:r>
    </w:p>
    <w:p w14:paraId="14DEE0A1" w14:textId="77777777" w:rsidR="003D25DA" w:rsidRPr="00355107" w:rsidRDefault="003D25DA" w:rsidP="00B648BE">
      <w:pPr>
        <w:pStyle w:val="3GPPAgreements"/>
        <w:numPr>
          <w:ilvl w:val="3"/>
          <w:numId w:val="17"/>
        </w:numPr>
        <w:rPr>
          <w:b/>
          <w:bCs/>
          <w:sz w:val="22"/>
          <w:szCs w:val="22"/>
        </w:rPr>
      </w:pPr>
      <w:r w:rsidRPr="00355107">
        <w:rPr>
          <w:b/>
          <w:bCs/>
          <w:sz w:val="22"/>
          <w:szCs w:val="22"/>
        </w:rPr>
        <w:t>#17 Support of SSB from serving cell as QCL Type C source of a DL PRS resource from serving cell</w:t>
      </w:r>
    </w:p>
    <w:p w14:paraId="455C49D8" w14:textId="77777777" w:rsidR="003D25DA" w:rsidRPr="00355107" w:rsidRDefault="003D25DA" w:rsidP="00B648BE">
      <w:pPr>
        <w:pStyle w:val="3GPPAgreements"/>
        <w:numPr>
          <w:ilvl w:val="3"/>
          <w:numId w:val="17"/>
        </w:numPr>
        <w:rPr>
          <w:b/>
          <w:bCs/>
          <w:sz w:val="22"/>
          <w:szCs w:val="22"/>
        </w:rPr>
      </w:pPr>
      <w:r w:rsidRPr="00355107">
        <w:rPr>
          <w:b/>
          <w:bCs/>
          <w:sz w:val="22"/>
          <w:szCs w:val="22"/>
        </w:rPr>
        <w:t>#18 Support of SSB from neighbor cells as QCL Type C source of a DL PRS resource from neighbor cells</w:t>
      </w:r>
    </w:p>
    <w:p w14:paraId="0089B6A5" w14:textId="77777777" w:rsidR="003D25DA" w:rsidRPr="00355107" w:rsidRDefault="003D25DA" w:rsidP="00B648BE">
      <w:pPr>
        <w:pStyle w:val="3GPPAgreements"/>
        <w:numPr>
          <w:ilvl w:val="3"/>
          <w:numId w:val="17"/>
        </w:numPr>
        <w:rPr>
          <w:b/>
          <w:bCs/>
          <w:sz w:val="22"/>
          <w:szCs w:val="22"/>
        </w:rPr>
      </w:pPr>
      <w:r w:rsidRPr="00355107">
        <w:rPr>
          <w:b/>
          <w:bCs/>
          <w:sz w:val="22"/>
          <w:szCs w:val="22"/>
        </w:rPr>
        <w:t>#19 Support of SSB from serving cell as QCL Type D source of a DL PRS resource from serving cell</w:t>
      </w:r>
    </w:p>
    <w:p w14:paraId="3E307CE2" w14:textId="77777777" w:rsidR="003D25DA" w:rsidRPr="00355107" w:rsidRDefault="003D25DA" w:rsidP="00B648BE">
      <w:pPr>
        <w:pStyle w:val="3GPPAgreements"/>
        <w:numPr>
          <w:ilvl w:val="3"/>
          <w:numId w:val="17"/>
        </w:numPr>
        <w:rPr>
          <w:b/>
          <w:bCs/>
          <w:sz w:val="22"/>
          <w:szCs w:val="22"/>
        </w:rPr>
      </w:pPr>
      <w:r w:rsidRPr="00355107">
        <w:rPr>
          <w:b/>
          <w:bCs/>
          <w:sz w:val="22"/>
          <w:szCs w:val="22"/>
        </w:rPr>
        <w:lastRenderedPageBreak/>
        <w:t xml:space="preserve">#20 Support of SSB from neighbor cells as QCL Type D source of a DL PRS resource from </w:t>
      </w:r>
      <w:proofErr w:type="spellStart"/>
      <w:r w:rsidRPr="00355107">
        <w:rPr>
          <w:b/>
          <w:bCs/>
          <w:sz w:val="22"/>
          <w:szCs w:val="22"/>
        </w:rPr>
        <w:t>neighbour</w:t>
      </w:r>
      <w:proofErr w:type="spellEnd"/>
      <w:r w:rsidRPr="00355107">
        <w:rPr>
          <w:b/>
          <w:bCs/>
          <w:sz w:val="22"/>
          <w:szCs w:val="22"/>
        </w:rPr>
        <w:t xml:space="preserve"> cells</w:t>
      </w:r>
    </w:p>
    <w:p w14:paraId="6533B2A2" w14:textId="77777777" w:rsidR="003D25DA" w:rsidRPr="00355107" w:rsidRDefault="003D25DA" w:rsidP="00B648BE">
      <w:pPr>
        <w:pStyle w:val="3GPPAgreements"/>
        <w:numPr>
          <w:ilvl w:val="3"/>
          <w:numId w:val="17"/>
        </w:numPr>
        <w:rPr>
          <w:b/>
          <w:bCs/>
          <w:sz w:val="22"/>
          <w:szCs w:val="22"/>
        </w:rPr>
      </w:pPr>
      <w:r w:rsidRPr="00355107">
        <w:rPr>
          <w:b/>
          <w:bCs/>
          <w:sz w:val="22"/>
          <w:szCs w:val="22"/>
        </w:rPr>
        <w:t>#21 Support of a DL PRS resource from serving cell as QCL Type D source of another DL PRS resource from serving cell</w:t>
      </w:r>
    </w:p>
    <w:p w14:paraId="0B58CF91" w14:textId="77777777" w:rsidR="003D25DA" w:rsidRPr="00355107" w:rsidRDefault="003D25DA" w:rsidP="00B648BE">
      <w:pPr>
        <w:pStyle w:val="3GPPAgreements"/>
        <w:numPr>
          <w:ilvl w:val="3"/>
          <w:numId w:val="17"/>
        </w:numPr>
        <w:rPr>
          <w:b/>
          <w:bCs/>
          <w:sz w:val="22"/>
          <w:szCs w:val="22"/>
        </w:rPr>
      </w:pPr>
      <w:r w:rsidRPr="00355107">
        <w:rPr>
          <w:b/>
          <w:bCs/>
          <w:sz w:val="22"/>
          <w:szCs w:val="22"/>
        </w:rPr>
        <w:t xml:space="preserve">#22 Support of a DL PRS resource from </w:t>
      </w:r>
      <w:proofErr w:type="spellStart"/>
      <w:r w:rsidRPr="00355107">
        <w:rPr>
          <w:b/>
          <w:bCs/>
          <w:sz w:val="22"/>
          <w:szCs w:val="22"/>
        </w:rPr>
        <w:t>neighbour</w:t>
      </w:r>
      <w:proofErr w:type="spellEnd"/>
      <w:r w:rsidRPr="00355107">
        <w:rPr>
          <w:b/>
          <w:bCs/>
          <w:sz w:val="22"/>
          <w:szCs w:val="22"/>
        </w:rPr>
        <w:t xml:space="preserve"> cells as QCL Type D source of another DL PRS resource from </w:t>
      </w:r>
      <w:proofErr w:type="spellStart"/>
      <w:r w:rsidRPr="00355107">
        <w:rPr>
          <w:b/>
          <w:bCs/>
          <w:sz w:val="22"/>
          <w:szCs w:val="22"/>
        </w:rPr>
        <w:t>neighbour</w:t>
      </w:r>
      <w:proofErr w:type="spellEnd"/>
      <w:r w:rsidRPr="00355107">
        <w:rPr>
          <w:b/>
          <w:bCs/>
          <w:sz w:val="22"/>
          <w:szCs w:val="22"/>
        </w:rPr>
        <w:t xml:space="preserve"> cells</w:t>
      </w:r>
    </w:p>
    <w:p w14:paraId="783A7DA3" w14:textId="77777777" w:rsidR="003D25DA" w:rsidRDefault="003D25DA" w:rsidP="00B648BE">
      <w:pPr>
        <w:pStyle w:val="ListParagraph"/>
        <w:numPr>
          <w:ilvl w:val="0"/>
          <w:numId w:val="36"/>
        </w:numPr>
        <w:spacing w:afterLines="50" w:after="120"/>
        <w:ind w:leftChars="0"/>
        <w:jc w:val="both"/>
        <w:rPr>
          <w:rFonts w:eastAsia="MS Mincho"/>
          <w:sz w:val="22"/>
        </w:rPr>
      </w:pPr>
    </w:p>
    <w:p w14:paraId="76F2CEEC" w14:textId="77777777" w:rsidR="003D25DA" w:rsidRPr="00305DB4" w:rsidRDefault="003D25DA" w:rsidP="00B648BE">
      <w:pPr>
        <w:pStyle w:val="ListParagraph"/>
        <w:numPr>
          <w:ilvl w:val="1"/>
          <w:numId w:val="17"/>
        </w:numPr>
        <w:spacing w:afterLines="50" w:after="120"/>
        <w:ind w:leftChars="0"/>
        <w:jc w:val="both"/>
        <w:rPr>
          <w:b/>
          <w:bCs/>
          <w:sz w:val="22"/>
          <w:szCs w:val="22"/>
        </w:rPr>
      </w:pPr>
      <w:r w:rsidRPr="00355107">
        <w:rPr>
          <w:rFonts w:eastAsia="MS Mincho"/>
          <w:b/>
          <w:bCs/>
          <w:sz w:val="22"/>
          <w:szCs w:val="22"/>
        </w:rPr>
        <w:t xml:space="preserve">Introduce </w:t>
      </w:r>
      <w:r>
        <w:rPr>
          <w:rFonts w:eastAsia="MS Mincho"/>
          <w:b/>
          <w:bCs/>
          <w:sz w:val="22"/>
          <w:szCs w:val="22"/>
        </w:rPr>
        <w:t xml:space="preserve">the following </w:t>
      </w:r>
      <w:r w:rsidRPr="00355107">
        <w:rPr>
          <w:rFonts w:eastAsia="MS Mincho"/>
          <w:b/>
          <w:bCs/>
          <w:sz w:val="22"/>
          <w:szCs w:val="22"/>
        </w:rPr>
        <w:t>feature group</w:t>
      </w:r>
      <w:r>
        <w:rPr>
          <w:rFonts w:eastAsia="MS Mincho"/>
          <w:b/>
          <w:bCs/>
          <w:sz w:val="22"/>
          <w:szCs w:val="22"/>
        </w:rPr>
        <w:t>s</w:t>
      </w:r>
    </w:p>
    <w:p w14:paraId="5BF9258D" w14:textId="77777777" w:rsidR="003D25DA" w:rsidRPr="00305DB4" w:rsidRDefault="003D25DA" w:rsidP="00B648BE">
      <w:pPr>
        <w:pStyle w:val="ListParagraph"/>
        <w:numPr>
          <w:ilvl w:val="2"/>
          <w:numId w:val="17"/>
        </w:numPr>
        <w:spacing w:afterLines="50" w:after="120"/>
        <w:ind w:leftChars="0"/>
        <w:jc w:val="both"/>
        <w:rPr>
          <w:b/>
          <w:bCs/>
          <w:sz w:val="22"/>
          <w:szCs w:val="22"/>
        </w:rPr>
      </w:pPr>
      <w:r>
        <w:rPr>
          <w:rFonts w:eastAsia="MS Mincho"/>
          <w:b/>
          <w:bCs/>
          <w:sz w:val="22"/>
          <w:szCs w:val="22"/>
        </w:rPr>
        <w:t xml:space="preserve">DL PRS Resources for DL </w:t>
      </w:r>
      <w:proofErr w:type="spellStart"/>
      <w:r>
        <w:rPr>
          <w:rFonts w:eastAsia="MS Mincho"/>
          <w:b/>
          <w:bCs/>
          <w:sz w:val="22"/>
          <w:szCs w:val="22"/>
        </w:rPr>
        <w:t>AoD</w:t>
      </w:r>
      <w:proofErr w:type="spellEnd"/>
      <w:r>
        <w:rPr>
          <w:rFonts w:eastAsia="MS Mincho"/>
          <w:b/>
          <w:bCs/>
          <w:sz w:val="22"/>
          <w:szCs w:val="22"/>
        </w:rPr>
        <w:t xml:space="preserve"> (for DL PRS RSRP)</w:t>
      </w:r>
    </w:p>
    <w:p w14:paraId="002268C5" w14:textId="77777777" w:rsidR="003D25DA" w:rsidRPr="00305DB4" w:rsidRDefault="003D25DA" w:rsidP="00B648BE">
      <w:pPr>
        <w:pStyle w:val="ListParagraph"/>
        <w:numPr>
          <w:ilvl w:val="2"/>
          <w:numId w:val="17"/>
        </w:numPr>
        <w:spacing w:afterLines="50" w:after="120"/>
        <w:ind w:leftChars="0"/>
        <w:jc w:val="both"/>
        <w:rPr>
          <w:b/>
          <w:bCs/>
          <w:sz w:val="22"/>
          <w:szCs w:val="22"/>
        </w:rPr>
      </w:pPr>
      <w:r>
        <w:rPr>
          <w:rFonts w:eastAsia="MS Mincho"/>
          <w:b/>
          <w:bCs/>
          <w:sz w:val="22"/>
          <w:szCs w:val="22"/>
        </w:rPr>
        <w:t>DL PRS Resources for DL TDOA (for DL PRS RSRP + DL RSTD measurements)</w:t>
      </w:r>
    </w:p>
    <w:p w14:paraId="4319F92D" w14:textId="77777777" w:rsidR="003D25DA" w:rsidRPr="00305DB4" w:rsidRDefault="003D25DA" w:rsidP="00B648BE">
      <w:pPr>
        <w:pStyle w:val="ListParagraph"/>
        <w:numPr>
          <w:ilvl w:val="2"/>
          <w:numId w:val="17"/>
        </w:numPr>
        <w:spacing w:afterLines="50" w:after="120"/>
        <w:ind w:leftChars="0"/>
        <w:jc w:val="both"/>
        <w:rPr>
          <w:b/>
          <w:bCs/>
          <w:sz w:val="22"/>
          <w:szCs w:val="22"/>
        </w:rPr>
      </w:pPr>
      <w:r>
        <w:rPr>
          <w:rFonts w:eastAsia="MS Mincho"/>
          <w:b/>
          <w:bCs/>
          <w:sz w:val="22"/>
          <w:szCs w:val="22"/>
        </w:rPr>
        <w:t>DL PRS Resources for Multi-RTT (for DL PRS RSRP + UE Rx-Tx time difference measurements)</w:t>
      </w:r>
    </w:p>
    <w:p w14:paraId="1EBBA384" w14:textId="77777777" w:rsidR="003D25DA" w:rsidRDefault="003D25DA" w:rsidP="00B648BE">
      <w:pPr>
        <w:pStyle w:val="ListParagraph"/>
        <w:numPr>
          <w:ilvl w:val="0"/>
          <w:numId w:val="37"/>
        </w:numPr>
        <w:spacing w:afterLines="50" w:after="120"/>
        <w:ind w:leftChars="0"/>
        <w:jc w:val="both"/>
        <w:rPr>
          <w:rFonts w:eastAsia="MS Mincho"/>
          <w:sz w:val="22"/>
        </w:rPr>
      </w:pPr>
    </w:p>
    <w:p w14:paraId="1F7CB8CD" w14:textId="77777777" w:rsidR="003D25DA" w:rsidRPr="00305DB4" w:rsidRDefault="003D25DA" w:rsidP="00B648BE">
      <w:pPr>
        <w:pStyle w:val="ListParagraph"/>
        <w:numPr>
          <w:ilvl w:val="1"/>
          <w:numId w:val="17"/>
        </w:numPr>
        <w:spacing w:afterLines="50" w:after="120"/>
        <w:ind w:leftChars="0"/>
        <w:jc w:val="both"/>
        <w:rPr>
          <w:b/>
          <w:bCs/>
          <w:sz w:val="22"/>
          <w:szCs w:val="22"/>
        </w:rPr>
      </w:pPr>
      <w:r>
        <w:rPr>
          <w:rFonts w:eastAsia="MS Mincho"/>
          <w:b/>
          <w:bCs/>
          <w:sz w:val="22"/>
          <w:szCs w:val="22"/>
        </w:rPr>
        <w:t>Use the revised UE feature list for NR Positioning provided in Annex A as a starting point for discussion during the RAN1#100bis E-meeting</w:t>
      </w:r>
    </w:p>
    <w:p w14:paraId="570E2051" w14:textId="77777777" w:rsidR="00DA68ED" w:rsidRDefault="00DA68ED" w:rsidP="00DA68ED">
      <w:pPr>
        <w:pStyle w:val="3GPPText"/>
      </w:pPr>
    </w:p>
    <w:p w14:paraId="53FA98D8" w14:textId="68E6644A" w:rsidR="00DA68ED" w:rsidRDefault="00DA68ED" w:rsidP="00B648BE">
      <w:pPr>
        <w:pStyle w:val="3GPPH1"/>
        <w:numPr>
          <w:ilvl w:val="0"/>
          <w:numId w:val="11"/>
        </w:numPr>
      </w:pPr>
      <w:r>
        <w:t>References</w:t>
      </w:r>
    </w:p>
    <w:p w14:paraId="3AC9DE11" w14:textId="36F14E27" w:rsidR="00B16523" w:rsidRPr="00F357E0" w:rsidRDefault="00695207" w:rsidP="00B648BE">
      <w:pPr>
        <w:widowControl w:val="0"/>
        <w:numPr>
          <w:ilvl w:val="0"/>
          <w:numId w:val="26"/>
        </w:numPr>
        <w:overflowPunct w:val="0"/>
        <w:autoSpaceDE w:val="0"/>
        <w:autoSpaceDN w:val="0"/>
        <w:adjustRightInd w:val="0"/>
        <w:spacing w:after="120"/>
        <w:jc w:val="both"/>
        <w:textAlignment w:val="baseline"/>
        <w:rPr>
          <w:rFonts w:eastAsia="SimSun"/>
          <w:iCs/>
          <w:sz w:val="20"/>
          <w:szCs w:val="18"/>
          <w:lang w:val="en-US" w:eastAsia="en-US"/>
        </w:rPr>
      </w:pPr>
      <w:bookmarkStart w:id="3" w:name="_Ref37438074"/>
      <w:r w:rsidRPr="00F357E0">
        <w:rPr>
          <w:iCs/>
          <w:sz w:val="22"/>
          <w:szCs w:val="18"/>
        </w:rPr>
        <w:t>R1-2001484, “RAN1 UE features list for Rel-16 NR after RAN1#100-E”, AT&amp;T, NTT DOCOMO, INC</w:t>
      </w:r>
    </w:p>
    <w:bookmarkEnd w:id="3"/>
    <w:p w14:paraId="5903CE2B" w14:textId="0B44C7BE"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452A9F38" w14:textId="0A841979" w:rsidR="008F760C" w:rsidRPr="008F760C" w:rsidRDefault="008F760C" w:rsidP="00B648BE">
      <w:pPr>
        <w:pStyle w:val="3GPPH1"/>
        <w:numPr>
          <w:ilvl w:val="0"/>
          <w:numId w:val="11"/>
        </w:numPr>
      </w:pPr>
      <w:r w:rsidRPr="008F760C">
        <w:lastRenderedPageBreak/>
        <w:t xml:space="preserve">Annex – </w:t>
      </w:r>
      <w:r w:rsidR="00233404">
        <w:t>A</w:t>
      </w:r>
      <w:r w:rsidRPr="008F760C">
        <w:t>: Proposed Revision of UE Feature List for NR Positioning</w:t>
      </w:r>
    </w:p>
    <w:p w14:paraId="39ABE7E9" w14:textId="4D8E2538" w:rsidR="005F2481" w:rsidRPr="00233404" w:rsidRDefault="005F2481" w:rsidP="008F760C">
      <w:pPr>
        <w:pStyle w:val="Heading2"/>
        <w:keepLines/>
        <w:tabs>
          <w:tab w:val="num" w:pos="576"/>
        </w:tabs>
        <w:overflowPunct w:val="0"/>
        <w:autoSpaceDE w:val="0"/>
        <w:autoSpaceDN w:val="0"/>
        <w:adjustRightInd w:val="0"/>
        <w:spacing w:before="40" w:line="240" w:lineRule="auto"/>
        <w:ind w:left="576" w:hanging="576"/>
        <w:textAlignment w:val="baseline"/>
        <w:rPr>
          <w:rFonts w:eastAsia="Batang"/>
          <w:sz w:val="32"/>
          <w:szCs w:val="32"/>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F2481" w:rsidRPr="00233404" w14:paraId="1063883F" w14:textId="77777777" w:rsidTr="00CF4D95">
        <w:trPr>
          <w:trHeight w:val="2739"/>
        </w:trPr>
        <w:tc>
          <w:tcPr>
            <w:tcW w:w="1130" w:type="dxa"/>
            <w:tcBorders>
              <w:top w:val="single" w:sz="4" w:space="0" w:color="auto"/>
              <w:left w:val="single" w:sz="4" w:space="0" w:color="auto"/>
              <w:bottom w:val="single" w:sz="4" w:space="0" w:color="auto"/>
              <w:right w:val="single" w:sz="4" w:space="0" w:color="auto"/>
            </w:tcBorders>
            <w:hideMark/>
          </w:tcPr>
          <w:p w14:paraId="12ECAE8D" w14:textId="77777777" w:rsidR="005F2481" w:rsidRPr="00233404" w:rsidRDefault="005F2481" w:rsidP="00777950">
            <w:pPr>
              <w:pStyle w:val="TAH"/>
            </w:pPr>
            <w:r w:rsidRPr="00233404">
              <w:t>Features</w:t>
            </w:r>
          </w:p>
        </w:tc>
        <w:tc>
          <w:tcPr>
            <w:tcW w:w="710" w:type="dxa"/>
            <w:tcBorders>
              <w:top w:val="single" w:sz="4" w:space="0" w:color="auto"/>
              <w:left w:val="single" w:sz="4" w:space="0" w:color="auto"/>
              <w:bottom w:val="single" w:sz="4" w:space="0" w:color="auto"/>
              <w:right w:val="single" w:sz="4" w:space="0" w:color="auto"/>
            </w:tcBorders>
            <w:hideMark/>
          </w:tcPr>
          <w:p w14:paraId="1CF10B60" w14:textId="77777777" w:rsidR="005F2481" w:rsidRPr="00233404" w:rsidRDefault="005F2481" w:rsidP="00777950">
            <w:pPr>
              <w:pStyle w:val="TAH"/>
            </w:pPr>
            <w:r w:rsidRPr="00233404">
              <w:t>Index</w:t>
            </w:r>
          </w:p>
        </w:tc>
        <w:tc>
          <w:tcPr>
            <w:tcW w:w="1559" w:type="dxa"/>
            <w:tcBorders>
              <w:top w:val="single" w:sz="4" w:space="0" w:color="auto"/>
              <w:left w:val="single" w:sz="4" w:space="0" w:color="auto"/>
              <w:bottom w:val="single" w:sz="4" w:space="0" w:color="auto"/>
              <w:right w:val="single" w:sz="4" w:space="0" w:color="auto"/>
            </w:tcBorders>
            <w:hideMark/>
          </w:tcPr>
          <w:p w14:paraId="664E2589" w14:textId="77777777" w:rsidR="005F2481" w:rsidRPr="00233404" w:rsidRDefault="005F2481" w:rsidP="00777950">
            <w:pPr>
              <w:pStyle w:val="TAH"/>
            </w:pPr>
            <w:r w:rsidRPr="00233404">
              <w:t>Feature group</w:t>
            </w:r>
          </w:p>
        </w:tc>
        <w:tc>
          <w:tcPr>
            <w:tcW w:w="6371" w:type="dxa"/>
            <w:tcBorders>
              <w:top w:val="single" w:sz="4" w:space="0" w:color="auto"/>
              <w:left w:val="single" w:sz="4" w:space="0" w:color="auto"/>
              <w:bottom w:val="single" w:sz="4" w:space="0" w:color="auto"/>
              <w:right w:val="single" w:sz="4" w:space="0" w:color="auto"/>
            </w:tcBorders>
            <w:hideMark/>
          </w:tcPr>
          <w:p w14:paraId="5F02D36E" w14:textId="77777777" w:rsidR="005F2481" w:rsidRPr="00233404" w:rsidRDefault="005F2481" w:rsidP="00777950">
            <w:pPr>
              <w:pStyle w:val="TAH"/>
            </w:pPr>
            <w:r w:rsidRPr="00233404">
              <w:t>Components</w:t>
            </w:r>
          </w:p>
        </w:tc>
        <w:tc>
          <w:tcPr>
            <w:tcW w:w="1277" w:type="dxa"/>
            <w:tcBorders>
              <w:top w:val="single" w:sz="4" w:space="0" w:color="auto"/>
              <w:left w:val="single" w:sz="4" w:space="0" w:color="auto"/>
              <w:bottom w:val="single" w:sz="4" w:space="0" w:color="auto"/>
              <w:right w:val="single" w:sz="4" w:space="0" w:color="auto"/>
            </w:tcBorders>
            <w:hideMark/>
          </w:tcPr>
          <w:p w14:paraId="0A761AED" w14:textId="77777777" w:rsidR="005F2481" w:rsidRPr="00233404" w:rsidRDefault="005F2481" w:rsidP="00777950">
            <w:pPr>
              <w:pStyle w:val="TAH"/>
            </w:pPr>
            <w:r w:rsidRPr="0023340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F3A227" w14:textId="77777777" w:rsidR="005F2481" w:rsidRPr="00233404" w:rsidRDefault="005F2481" w:rsidP="00777950">
            <w:pPr>
              <w:pStyle w:val="TAH"/>
            </w:pPr>
            <w:r w:rsidRPr="00233404">
              <w:t xml:space="preserve">Need for the </w:t>
            </w:r>
            <w:proofErr w:type="spellStart"/>
            <w:r w:rsidRPr="00233404">
              <w:t>gNB</w:t>
            </w:r>
            <w:proofErr w:type="spellEnd"/>
            <w:r w:rsidRPr="00233404">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0A0AAE0" w14:textId="77777777" w:rsidR="005F2481" w:rsidRPr="00233404" w:rsidRDefault="005F2481" w:rsidP="00777950">
            <w:pPr>
              <w:pStyle w:val="TAH"/>
            </w:pPr>
            <w:r w:rsidRPr="00233404">
              <w:rPr>
                <w:rFonts w:eastAsia="Gulim" w:cstheme="minorHAnsi"/>
              </w:rPr>
              <w:t xml:space="preserve">Applicable to </w:t>
            </w:r>
            <w:r w:rsidRPr="00233404">
              <w:rPr>
                <w:rFonts w:cstheme="minorHAnsi"/>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EC84531" w14:textId="77777777" w:rsidR="005F2481" w:rsidRPr="00233404" w:rsidRDefault="005F2481" w:rsidP="00777950">
            <w:pPr>
              <w:pStyle w:val="TAN"/>
              <w:ind w:left="0" w:firstLine="0"/>
              <w:rPr>
                <w:b/>
                <w:lang w:eastAsia="ja-JP"/>
              </w:rPr>
            </w:pPr>
            <w:r w:rsidRPr="0023340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4133F58" w14:textId="77777777" w:rsidR="005F2481" w:rsidRPr="00233404" w:rsidRDefault="005F2481" w:rsidP="00777950">
            <w:pPr>
              <w:pStyle w:val="TAN"/>
              <w:ind w:left="0" w:firstLine="0"/>
              <w:rPr>
                <w:b/>
                <w:lang w:eastAsia="ja-JP"/>
              </w:rPr>
            </w:pPr>
            <w:r w:rsidRPr="00233404">
              <w:rPr>
                <w:b/>
                <w:lang w:eastAsia="ja-JP"/>
              </w:rPr>
              <w:t>Type</w:t>
            </w:r>
          </w:p>
          <w:p w14:paraId="3171E4F1" w14:textId="77777777" w:rsidR="005F2481" w:rsidRPr="00233404" w:rsidRDefault="005F2481" w:rsidP="00777950">
            <w:pPr>
              <w:pStyle w:val="TAN"/>
              <w:ind w:left="0" w:firstLine="0"/>
              <w:rPr>
                <w:b/>
                <w:lang w:eastAsia="ja-JP"/>
              </w:rPr>
            </w:pPr>
            <w:r w:rsidRPr="00233404">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68C072" w14:textId="77777777" w:rsidR="005F2481" w:rsidRPr="00233404" w:rsidRDefault="005F2481" w:rsidP="00777950">
            <w:pPr>
              <w:pStyle w:val="TAH"/>
            </w:pPr>
            <w:r w:rsidRPr="0023340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2ABDFE2" w14:textId="77777777" w:rsidR="005F2481" w:rsidRPr="00233404" w:rsidRDefault="005F2481" w:rsidP="00777950">
            <w:pPr>
              <w:pStyle w:val="TAH"/>
            </w:pPr>
            <w:r w:rsidRPr="0023340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B8AE5A" w14:textId="77777777" w:rsidR="005F2481" w:rsidRPr="00233404" w:rsidRDefault="005F2481" w:rsidP="00777950">
            <w:pPr>
              <w:pStyle w:val="TAH"/>
            </w:pPr>
            <w:r w:rsidRPr="0023340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60596F4" w14:textId="77777777" w:rsidR="005F2481" w:rsidRPr="00233404" w:rsidRDefault="005F2481" w:rsidP="00777950">
            <w:pPr>
              <w:pStyle w:val="TAH"/>
            </w:pPr>
            <w:r w:rsidRPr="00233404">
              <w:t>Note</w:t>
            </w:r>
          </w:p>
        </w:tc>
        <w:tc>
          <w:tcPr>
            <w:tcW w:w="1276" w:type="dxa"/>
            <w:tcBorders>
              <w:top w:val="single" w:sz="4" w:space="0" w:color="auto"/>
              <w:left w:val="single" w:sz="4" w:space="0" w:color="auto"/>
              <w:bottom w:val="single" w:sz="4" w:space="0" w:color="auto"/>
              <w:right w:val="single" w:sz="4" w:space="0" w:color="auto"/>
            </w:tcBorders>
            <w:hideMark/>
          </w:tcPr>
          <w:p w14:paraId="1F7CC378" w14:textId="77777777" w:rsidR="005F2481" w:rsidRPr="00233404" w:rsidRDefault="005F2481" w:rsidP="00777950">
            <w:pPr>
              <w:pStyle w:val="TAH"/>
            </w:pPr>
            <w:r w:rsidRPr="00233404">
              <w:t>Mandatory/Optional</w:t>
            </w:r>
          </w:p>
        </w:tc>
      </w:tr>
      <w:tr w:rsidR="00494072" w:rsidRPr="00233404" w14:paraId="487E13B6" w14:textId="77777777" w:rsidTr="00CF4D95">
        <w:trPr>
          <w:trHeight w:val="217"/>
        </w:trPr>
        <w:tc>
          <w:tcPr>
            <w:tcW w:w="1130" w:type="dxa"/>
            <w:vMerge w:val="restart"/>
            <w:tcBorders>
              <w:top w:val="single" w:sz="4" w:space="0" w:color="auto"/>
              <w:left w:val="single" w:sz="4" w:space="0" w:color="auto"/>
              <w:bottom w:val="single" w:sz="4" w:space="0" w:color="auto"/>
              <w:right w:val="single" w:sz="4" w:space="0" w:color="auto"/>
            </w:tcBorders>
            <w:hideMark/>
          </w:tcPr>
          <w:p w14:paraId="556E8E76" w14:textId="2EE4CE52" w:rsidR="00494072" w:rsidRPr="00233404" w:rsidRDefault="00494072" w:rsidP="00494072">
            <w:pPr>
              <w:pStyle w:val="TAL"/>
            </w:pPr>
            <w:bookmarkStart w:id="4" w:name="_Hlk37282125"/>
            <w:r w:rsidRPr="00233404">
              <w:t>13. NR Positioning</w:t>
            </w:r>
          </w:p>
        </w:tc>
        <w:tc>
          <w:tcPr>
            <w:tcW w:w="710" w:type="dxa"/>
            <w:tcBorders>
              <w:top w:val="single" w:sz="4" w:space="0" w:color="auto"/>
              <w:left w:val="single" w:sz="4" w:space="0" w:color="auto"/>
              <w:bottom w:val="single" w:sz="4" w:space="0" w:color="auto"/>
              <w:right w:val="single" w:sz="4" w:space="0" w:color="auto"/>
            </w:tcBorders>
            <w:hideMark/>
          </w:tcPr>
          <w:p w14:paraId="0D5C19D7" w14:textId="1ACBFEF3" w:rsidR="00494072" w:rsidRPr="00233404" w:rsidRDefault="00494072" w:rsidP="00494072">
            <w:pPr>
              <w:pStyle w:val="TAH"/>
              <w:rPr>
                <w:b w:val="0"/>
                <w:bCs/>
              </w:rPr>
            </w:pPr>
            <w:r w:rsidRPr="00233404">
              <w:rPr>
                <w:b w:val="0"/>
                <w:bCs/>
              </w:rPr>
              <w:t>13-1</w:t>
            </w:r>
          </w:p>
        </w:tc>
        <w:tc>
          <w:tcPr>
            <w:tcW w:w="1559" w:type="dxa"/>
            <w:tcBorders>
              <w:top w:val="single" w:sz="4" w:space="0" w:color="auto"/>
              <w:left w:val="single" w:sz="4" w:space="0" w:color="auto"/>
              <w:bottom w:val="single" w:sz="4" w:space="0" w:color="auto"/>
              <w:right w:val="single" w:sz="4" w:space="0" w:color="auto"/>
            </w:tcBorders>
            <w:hideMark/>
          </w:tcPr>
          <w:p w14:paraId="2157FFD6" w14:textId="77777777" w:rsidR="00494072" w:rsidRPr="00233404" w:rsidRDefault="00494072" w:rsidP="00494072">
            <w:pPr>
              <w:pStyle w:val="TAH"/>
              <w:rPr>
                <w:b w:val="0"/>
                <w:bCs/>
              </w:rPr>
            </w:pPr>
            <w:r w:rsidRPr="00233404">
              <w:rPr>
                <w:b w:val="0"/>
                <w:bCs/>
              </w:rPr>
              <w:t>NR E-CID DL SSB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47FE6718" w14:textId="77777777" w:rsidR="00494072" w:rsidRPr="00233404" w:rsidRDefault="00494072" w:rsidP="00494072">
            <w:pPr>
              <w:pStyle w:val="TAL"/>
            </w:pPr>
            <w:r w:rsidRPr="00233404">
              <w:t>Prerequisite – support of SSB measurements for RRM (SS-RSRP, SS-RSRQ) based on Rel.15 for NR Positioning in Rel.16</w:t>
            </w:r>
          </w:p>
          <w:p w14:paraId="05C5DFF6" w14:textId="77777777" w:rsidR="00494072" w:rsidRPr="00233404" w:rsidRDefault="00494072" w:rsidP="00494072">
            <w:pPr>
              <w:pStyle w:val="TAL"/>
            </w:pPr>
          </w:p>
          <w:p w14:paraId="132D847C" w14:textId="77777777" w:rsidR="00494072" w:rsidRPr="00233404" w:rsidRDefault="00494072" w:rsidP="00494072">
            <w:pPr>
              <w:pStyle w:val="TAL"/>
            </w:pPr>
            <w:r w:rsidRPr="00233404">
              <w:t>Configuration and reporting of SSB RRM measurements (SS-RSRP, SS-RSRQ) based on Rel.15 for NR Positioning in Rel.16</w:t>
            </w:r>
          </w:p>
          <w:p w14:paraId="544051A7" w14:textId="77777777" w:rsidR="00494072" w:rsidRPr="00233404" w:rsidRDefault="00494072" w:rsidP="00494072">
            <w:pPr>
              <w:pStyle w:val="TAL"/>
            </w:pPr>
          </w:p>
          <w:p w14:paraId="42894DE2" w14:textId="1F007DFB" w:rsidR="00494072" w:rsidRPr="00233404" w:rsidRDefault="00494072" w:rsidP="0049407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87DA541" w14:textId="6D0C2223" w:rsidR="00494072" w:rsidRPr="00233404" w:rsidRDefault="00494072" w:rsidP="00494072">
            <w:pPr>
              <w:pStyle w:val="TAH"/>
              <w:rPr>
                <w:b w:val="0"/>
                <w:bCs/>
              </w:rPr>
            </w:pPr>
            <w:r w:rsidRPr="00233404">
              <w:rPr>
                <w:b w:val="0"/>
                <w:bCs/>
              </w:rPr>
              <w:t>FG 1-1</w:t>
            </w:r>
          </w:p>
        </w:tc>
        <w:tc>
          <w:tcPr>
            <w:tcW w:w="858" w:type="dxa"/>
            <w:tcBorders>
              <w:top w:val="single" w:sz="4" w:space="0" w:color="auto"/>
              <w:left w:val="single" w:sz="4" w:space="0" w:color="auto"/>
              <w:bottom w:val="single" w:sz="4" w:space="0" w:color="auto"/>
              <w:right w:val="single" w:sz="4" w:space="0" w:color="auto"/>
            </w:tcBorders>
            <w:hideMark/>
          </w:tcPr>
          <w:p w14:paraId="77397365" w14:textId="1851B95C" w:rsidR="00494072" w:rsidRPr="00233404" w:rsidRDefault="00494072" w:rsidP="00494072">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720CE026" w14:textId="77777777" w:rsidR="00494072" w:rsidRPr="00233404" w:rsidRDefault="00494072" w:rsidP="00494072">
            <w:pPr>
              <w:pStyle w:val="TAH"/>
              <w:rPr>
                <w:rFonts w:eastAsia="Gulim" w:cstheme="minorHAnsi"/>
                <w:b w:val="0"/>
                <w:bCs/>
              </w:rPr>
            </w:pPr>
            <w:r w:rsidRPr="00233404">
              <w:rPr>
                <w:rFonts w:eastAsia="Gulim" w:cstheme="minorHAnsi"/>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730018BF" w14:textId="1240CDB3" w:rsidR="00494072" w:rsidRPr="00233404" w:rsidRDefault="00494072" w:rsidP="00494072">
            <w:pPr>
              <w:pStyle w:val="TAN"/>
              <w:ind w:left="0" w:firstLine="0"/>
              <w:rPr>
                <w:bCs/>
                <w:lang w:eastAsia="ja-JP"/>
              </w:rPr>
            </w:pPr>
            <w:r w:rsidRPr="00233404">
              <w:rPr>
                <w:bCs/>
                <w:lang w:eastAsia="ja-JP"/>
              </w:rPr>
              <w:t xml:space="preserve">UE SSB for RRM measurement to facilitate E-CID NR </w:t>
            </w:r>
            <w:proofErr w:type="spellStart"/>
            <w:r w:rsidRPr="00233404">
              <w:rPr>
                <w:bCs/>
                <w:lang w:eastAsia="ja-JP"/>
              </w:rPr>
              <w:t>Positining</w:t>
            </w:r>
            <w:proofErr w:type="spellEnd"/>
            <w:r w:rsidRPr="00233404">
              <w:rPr>
                <w:bCs/>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65C25CD5" w14:textId="3EF342FF" w:rsidR="00494072" w:rsidRPr="00856A89" w:rsidRDefault="00494072" w:rsidP="00494072">
            <w:pPr>
              <w:pStyle w:val="TAN"/>
              <w:ind w:left="0" w:firstLine="0"/>
              <w:rPr>
                <w:bCs/>
                <w:lang w:eastAsia="ja-JP"/>
              </w:rPr>
            </w:pPr>
            <w:r w:rsidRPr="00856A89">
              <w:rPr>
                <w:bCs/>
                <w:lang w:eastAsia="ja-JP"/>
              </w:rPr>
              <w:t>Per UE or Per Band</w:t>
            </w:r>
          </w:p>
        </w:tc>
        <w:tc>
          <w:tcPr>
            <w:tcW w:w="992" w:type="dxa"/>
            <w:tcBorders>
              <w:top w:val="single" w:sz="4" w:space="0" w:color="auto"/>
              <w:left w:val="single" w:sz="4" w:space="0" w:color="auto"/>
              <w:bottom w:val="single" w:sz="4" w:space="0" w:color="auto"/>
              <w:right w:val="single" w:sz="4" w:space="0" w:color="auto"/>
            </w:tcBorders>
            <w:hideMark/>
          </w:tcPr>
          <w:p w14:paraId="6C70448C" w14:textId="6C96A051" w:rsidR="00494072" w:rsidRPr="00856A89" w:rsidRDefault="00494072" w:rsidP="00494072">
            <w:pPr>
              <w:pStyle w:val="TAH"/>
              <w:rPr>
                <w:b w:val="0"/>
                <w:bCs/>
              </w:rPr>
            </w:pPr>
            <w:r w:rsidRPr="00856A89">
              <w:rPr>
                <w:b w:val="0"/>
                <w:bCs/>
                <w:lang w:val="en-US"/>
              </w:rPr>
              <w:t>NA</w:t>
            </w:r>
          </w:p>
        </w:tc>
        <w:tc>
          <w:tcPr>
            <w:tcW w:w="993" w:type="dxa"/>
            <w:tcBorders>
              <w:top w:val="single" w:sz="4" w:space="0" w:color="auto"/>
              <w:left w:val="single" w:sz="4" w:space="0" w:color="auto"/>
              <w:bottom w:val="single" w:sz="4" w:space="0" w:color="auto"/>
              <w:right w:val="single" w:sz="4" w:space="0" w:color="auto"/>
            </w:tcBorders>
          </w:tcPr>
          <w:p w14:paraId="2A02A1A7" w14:textId="599059E3" w:rsidR="00494072" w:rsidRPr="00856A89" w:rsidRDefault="00494072" w:rsidP="00494072">
            <w:pPr>
              <w:pStyle w:val="TAH"/>
              <w:rPr>
                <w:b w:val="0"/>
                <w:bCs/>
                <w:lang w:val="en-US"/>
              </w:rPr>
            </w:pPr>
            <w:r w:rsidRPr="00856A89">
              <w:rPr>
                <w:b w:val="0"/>
                <w:bCs/>
                <w:lang w:val="en-US"/>
              </w:rPr>
              <w:t>NA</w:t>
            </w:r>
          </w:p>
        </w:tc>
        <w:tc>
          <w:tcPr>
            <w:tcW w:w="1842" w:type="dxa"/>
            <w:tcBorders>
              <w:top w:val="single" w:sz="4" w:space="0" w:color="auto"/>
              <w:left w:val="single" w:sz="4" w:space="0" w:color="auto"/>
              <w:bottom w:val="single" w:sz="4" w:space="0" w:color="auto"/>
              <w:right w:val="single" w:sz="4" w:space="0" w:color="auto"/>
            </w:tcBorders>
          </w:tcPr>
          <w:p w14:paraId="6E8FB395" w14:textId="69913371" w:rsidR="00494072" w:rsidRPr="00856A89" w:rsidRDefault="00974D25" w:rsidP="00494072">
            <w:pPr>
              <w:pStyle w:val="TAH"/>
              <w:rPr>
                <w:b w:val="0"/>
                <w:bCs/>
                <w:lang w:val="en-US"/>
              </w:rPr>
            </w:pPr>
            <w:proofErr w:type="gramStart"/>
            <w:r w:rsidRPr="00856A89">
              <w:rPr>
                <w:b w:val="0"/>
                <w:bCs/>
                <w:lang w:val="en-US"/>
              </w:rPr>
              <w:t>Yes</w:t>
            </w:r>
            <w:proofErr w:type="gramEnd"/>
            <w:r w:rsidRPr="00856A89">
              <w:rPr>
                <w:b w:val="0"/>
                <w:bCs/>
                <w:lang w:val="en-US"/>
              </w:rPr>
              <w:t xml:space="preserve"> if Per UE</w:t>
            </w:r>
          </w:p>
          <w:p w14:paraId="420041A2" w14:textId="688F06D5" w:rsidR="00974D25" w:rsidRPr="00856A89" w:rsidRDefault="00974D25" w:rsidP="00494072">
            <w:pPr>
              <w:pStyle w:val="TAH"/>
              <w:rPr>
                <w:b w:val="0"/>
                <w:bCs/>
              </w:rPr>
            </w:pPr>
            <w:r w:rsidRPr="00856A89">
              <w:rPr>
                <w:b w:val="0"/>
                <w:bCs/>
                <w:lang w:val="en-US"/>
              </w:rPr>
              <w:t>N/A if Per Band</w:t>
            </w:r>
          </w:p>
        </w:tc>
        <w:tc>
          <w:tcPr>
            <w:tcW w:w="1843" w:type="dxa"/>
            <w:tcBorders>
              <w:top w:val="single" w:sz="4" w:space="0" w:color="auto"/>
              <w:left w:val="single" w:sz="4" w:space="0" w:color="auto"/>
              <w:bottom w:val="single" w:sz="4" w:space="0" w:color="auto"/>
              <w:right w:val="single" w:sz="4" w:space="0" w:color="auto"/>
            </w:tcBorders>
          </w:tcPr>
          <w:p w14:paraId="1EE2C603" w14:textId="44BEEF7A" w:rsidR="00494072" w:rsidRPr="00233404" w:rsidRDefault="00BA6B8C" w:rsidP="00494072">
            <w:pPr>
              <w:pStyle w:val="TAH"/>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7CD3129D" w14:textId="77777777"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7D5B8370" w14:textId="77777777" w:rsidTr="00CF4D95">
        <w:trPr>
          <w:trHeight w:val="18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7C6FE91" w14:textId="77777777" w:rsidR="00494072" w:rsidRPr="00233404" w:rsidRDefault="00494072" w:rsidP="00494072">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hideMark/>
          </w:tcPr>
          <w:p w14:paraId="1820C52A" w14:textId="026F652C" w:rsidR="00494072" w:rsidRPr="00233404" w:rsidRDefault="00494072" w:rsidP="00494072">
            <w:pPr>
              <w:pStyle w:val="TAH"/>
              <w:rPr>
                <w:b w:val="0"/>
                <w:bCs/>
              </w:rPr>
            </w:pPr>
            <w:r w:rsidRPr="00233404">
              <w:rPr>
                <w:b w:val="0"/>
                <w:bCs/>
              </w:rPr>
              <w:t>13-2</w:t>
            </w:r>
          </w:p>
        </w:tc>
        <w:tc>
          <w:tcPr>
            <w:tcW w:w="1559" w:type="dxa"/>
            <w:tcBorders>
              <w:top w:val="single" w:sz="4" w:space="0" w:color="auto"/>
              <w:left w:val="single" w:sz="4" w:space="0" w:color="auto"/>
              <w:bottom w:val="single" w:sz="4" w:space="0" w:color="auto"/>
              <w:right w:val="single" w:sz="4" w:space="0" w:color="auto"/>
            </w:tcBorders>
            <w:hideMark/>
          </w:tcPr>
          <w:p w14:paraId="3C38907C" w14:textId="77777777" w:rsidR="00494072" w:rsidRPr="00233404" w:rsidRDefault="00494072" w:rsidP="00494072">
            <w:pPr>
              <w:pStyle w:val="TAH"/>
              <w:rPr>
                <w:b w:val="0"/>
                <w:bCs/>
              </w:rPr>
            </w:pPr>
            <w:r w:rsidRPr="00233404">
              <w:rPr>
                <w:b w:val="0"/>
                <w:bCs/>
              </w:rPr>
              <w:t>NR E-CID DL CSI-RS RRM measurements for NR Positioning</w:t>
            </w:r>
          </w:p>
        </w:tc>
        <w:tc>
          <w:tcPr>
            <w:tcW w:w="6371" w:type="dxa"/>
            <w:tcBorders>
              <w:top w:val="single" w:sz="4" w:space="0" w:color="auto"/>
              <w:left w:val="single" w:sz="4" w:space="0" w:color="auto"/>
              <w:bottom w:val="single" w:sz="4" w:space="0" w:color="auto"/>
              <w:right w:val="single" w:sz="4" w:space="0" w:color="auto"/>
            </w:tcBorders>
          </w:tcPr>
          <w:p w14:paraId="610BAFAC" w14:textId="77777777" w:rsidR="00494072" w:rsidRPr="00233404" w:rsidRDefault="00494072" w:rsidP="00494072">
            <w:pPr>
              <w:pStyle w:val="TAL"/>
            </w:pPr>
            <w:r w:rsidRPr="00233404">
              <w:t>Prerequisite – support CSI-RS for RRM (CSI-RSRP, CSI-RSRQ) based on Rel.15 for NR Positioning in Rel.16</w:t>
            </w:r>
          </w:p>
          <w:p w14:paraId="185F5665" w14:textId="77777777" w:rsidR="00494072" w:rsidRPr="00233404" w:rsidRDefault="00494072" w:rsidP="00494072">
            <w:pPr>
              <w:pStyle w:val="TAL"/>
            </w:pPr>
          </w:p>
          <w:p w14:paraId="1C820C4D" w14:textId="77777777" w:rsidR="00494072" w:rsidRPr="00233404" w:rsidRDefault="00494072" w:rsidP="00494072">
            <w:pPr>
              <w:pStyle w:val="TAL"/>
            </w:pPr>
            <w:r w:rsidRPr="00233404">
              <w:t>Configuration and reporting of CSI-RS for RRM (CSI-RSRP, CSI-RSRQ) for NR Positioning in Rel.16</w:t>
            </w:r>
          </w:p>
          <w:p w14:paraId="690DB31D" w14:textId="526F13D7" w:rsidR="00494072" w:rsidRPr="00233404" w:rsidRDefault="00494072" w:rsidP="0049407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78BBD10" w14:textId="2AE40C55" w:rsidR="00494072" w:rsidRPr="00233404" w:rsidRDefault="00494072" w:rsidP="003C62A6">
            <w:pPr>
              <w:pStyle w:val="TAH"/>
              <w:rPr>
                <w:b w:val="0"/>
                <w:bCs/>
              </w:rPr>
            </w:pPr>
            <w:r w:rsidRPr="00233404">
              <w:rPr>
                <w:b w:val="0"/>
                <w:bCs/>
              </w:rPr>
              <w:t>FG 1-4</w:t>
            </w:r>
          </w:p>
        </w:tc>
        <w:tc>
          <w:tcPr>
            <w:tcW w:w="858" w:type="dxa"/>
            <w:tcBorders>
              <w:top w:val="single" w:sz="4" w:space="0" w:color="auto"/>
              <w:left w:val="single" w:sz="4" w:space="0" w:color="auto"/>
              <w:bottom w:val="single" w:sz="4" w:space="0" w:color="auto"/>
              <w:right w:val="single" w:sz="4" w:space="0" w:color="auto"/>
            </w:tcBorders>
            <w:hideMark/>
          </w:tcPr>
          <w:p w14:paraId="36E0C3A3" w14:textId="3A0C57C5" w:rsidR="00494072" w:rsidRPr="00233404" w:rsidRDefault="00494072" w:rsidP="00494072">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67BE203A" w14:textId="77777777" w:rsidR="00494072" w:rsidRPr="00233404" w:rsidRDefault="00494072" w:rsidP="00494072">
            <w:pPr>
              <w:pStyle w:val="TAH"/>
              <w:rPr>
                <w:rFonts w:eastAsia="Gulim" w:cstheme="minorHAnsi"/>
                <w:b w:val="0"/>
                <w:bCs/>
              </w:rPr>
            </w:pPr>
            <w:r w:rsidRPr="00233404">
              <w:rPr>
                <w:rFonts w:eastAsia="Gulim" w:cstheme="minorHAnsi"/>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03E72D03" w14:textId="77777777" w:rsidR="00494072" w:rsidRPr="00233404" w:rsidRDefault="00494072" w:rsidP="00494072">
            <w:pPr>
              <w:pStyle w:val="TAN"/>
              <w:ind w:left="0" w:firstLine="0"/>
              <w:rPr>
                <w:bCs/>
                <w:lang w:eastAsia="ja-JP"/>
              </w:rPr>
            </w:pPr>
            <w:r w:rsidRPr="00233404">
              <w:rPr>
                <w:bCs/>
                <w:lang w:eastAsia="ja-JP"/>
              </w:rPr>
              <w:t xml:space="preserve">UE CSI-RS for RRM measurements and signalling to facilitate E-CID NR </w:t>
            </w:r>
            <w:proofErr w:type="spellStart"/>
            <w:r w:rsidRPr="00233404">
              <w:rPr>
                <w:bCs/>
                <w:lang w:eastAsia="ja-JP"/>
              </w:rPr>
              <w:t>Positining</w:t>
            </w:r>
            <w:proofErr w:type="spellEnd"/>
            <w:r w:rsidRPr="00233404">
              <w:rPr>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56B67AB2" w14:textId="7E75F9FF" w:rsidR="00494072" w:rsidRPr="00856A89" w:rsidRDefault="00494072" w:rsidP="00494072">
            <w:pPr>
              <w:pStyle w:val="TAN"/>
              <w:ind w:left="0" w:firstLine="0"/>
              <w:rPr>
                <w:bCs/>
                <w:lang w:eastAsia="ja-JP"/>
              </w:rPr>
            </w:pPr>
            <w:r w:rsidRPr="00856A89">
              <w:rPr>
                <w:bCs/>
                <w:lang w:eastAsia="ja-JP"/>
              </w:rPr>
              <w:t>Per UE or Per Band</w:t>
            </w:r>
          </w:p>
        </w:tc>
        <w:tc>
          <w:tcPr>
            <w:tcW w:w="992" w:type="dxa"/>
            <w:tcBorders>
              <w:top w:val="single" w:sz="4" w:space="0" w:color="auto"/>
              <w:left w:val="single" w:sz="4" w:space="0" w:color="auto"/>
              <w:bottom w:val="single" w:sz="4" w:space="0" w:color="auto"/>
              <w:right w:val="single" w:sz="4" w:space="0" w:color="auto"/>
            </w:tcBorders>
            <w:hideMark/>
          </w:tcPr>
          <w:p w14:paraId="318DD7C1" w14:textId="125F2036" w:rsidR="00494072" w:rsidRPr="00856A89" w:rsidRDefault="00494072" w:rsidP="00494072">
            <w:pPr>
              <w:pStyle w:val="TAH"/>
              <w:rPr>
                <w:b w:val="0"/>
                <w:bCs/>
              </w:rPr>
            </w:pPr>
            <w:r w:rsidRPr="00856A89">
              <w:rPr>
                <w:b w:val="0"/>
                <w:bCs/>
                <w:lang w:val="en-US"/>
              </w:rPr>
              <w:t>NA</w:t>
            </w:r>
          </w:p>
        </w:tc>
        <w:tc>
          <w:tcPr>
            <w:tcW w:w="993" w:type="dxa"/>
            <w:tcBorders>
              <w:top w:val="single" w:sz="4" w:space="0" w:color="auto"/>
              <w:left w:val="single" w:sz="4" w:space="0" w:color="auto"/>
              <w:bottom w:val="single" w:sz="4" w:space="0" w:color="auto"/>
              <w:right w:val="single" w:sz="4" w:space="0" w:color="auto"/>
            </w:tcBorders>
          </w:tcPr>
          <w:p w14:paraId="299ADFD4" w14:textId="209956D5" w:rsidR="00494072" w:rsidRPr="00856A89" w:rsidRDefault="00494072" w:rsidP="00494072">
            <w:pPr>
              <w:pStyle w:val="TAH"/>
              <w:rPr>
                <w:b w:val="0"/>
                <w:bCs/>
              </w:rPr>
            </w:pPr>
            <w:r w:rsidRPr="00856A89">
              <w:rPr>
                <w:b w:val="0"/>
                <w:bCs/>
                <w:lang w:val="en-US"/>
              </w:rPr>
              <w:t>NA</w:t>
            </w:r>
          </w:p>
        </w:tc>
        <w:tc>
          <w:tcPr>
            <w:tcW w:w="1842" w:type="dxa"/>
            <w:tcBorders>
              <w:top w:val="single" w:sz="4" w:space="0" w:color="auto"/>
              <w:left w:val="single" w:sz="4" w:space="0" w:color="auto"/>
              <w:bottom w:val="single" w:sz="4" w:space="0" w:color="auto"/>
              <w:right w:val="single" w:sz="4" w:space="0" w:color="auto"/>
            </w:tcBorders>
          </w:tcPr>
          <w:p w14:paraId="078851B6" w14:textId="77777777" w:rsidR="003C62A6" w:rsidRPr="00856A89" w:rsidRDefault="003C62A6" w:rsidP="003C62A6">
            <w:pPr>
              <w:pStyle w:val="TAH"/>
              <w:rPr>
                <w:b w:val="0"/>
                <w:bCs/>
                <w:lang w:val="en-US"/>
              </w:rPr>
            </w:pPr>
            <w:proofErr w:type="gramStart"/>
            <w:r w:rsidRPr="00856A89">
              <w:rPr>
                <w:b w:val="0"/>
                <w:bCs/>
                <w:lang w:val="en-US"/>
              </w:rPr>
              <w:t>Yes</w:t>
            </w:r>
            <w:proofErr w:type="gramEnd"/>
            <w:r w:rsidRPr="00856A89">
              <w:rPr>
                <w:b w:val="0"/>
                <w:bCs/>
                <w:lang w:val="en-US"/>
              </w:rPr>
              <w:t xml:space="preserve"> if Per UE</w:t>
            </w:r>
          </w:p>
          <w:p w14:paraId="3589A441" w14:textId="66636A31" w:rsidR="00494072" w:rsidRPr="00856A89" w:rsidRDefault="003C62A6" w:rsidP="003C62A6">
            <w:pPr>
              <w:pStyle w:val="TAH"/>
              <w:rPr>
                <w:b w:val="0"/>
                <w:bCs/>
              </w:rPr>
            </w:pPr>
            <w:r w:rsidRPr="00856A89">
              <w:rPr>
                <w:b w:val="0"/>
                <w:bCs/>
                <w:lang w:val="en-US"/>
              </w:rPr>
              <w:t>N/A if Per Band</w:t>
            </w:r>
          </w:p>
        </w:tc>
        <w:tc>
          <w:tcPr>
            <w:tcW w:w="1843" w:type="dxa"/>
            <w:tcBorders>
              <w:top w:val="single" w:sz="4" w:space="0" w:color="auto"/>
              <w:left w:val="single" w:sz="4" w:space="0" w:color="auto"/>
              <w:bottom w:val="single" w:sz="4" w:space="0" w:color="auto"/>
              <w:right w:val="single" w:sz="4" w:space="0" w:color="auto"/>
            </w:tcBorders>
          </w:tcPr>
          <w:p w14:paraId="7C6F1C17" w14:textId="16D3C9B9" w:rsidR="00494072" w:rsidRPr="00233404" w:rsidRDefault="00BA6B8C" w:rsidP="00494072">
            <w:pPr>
              <w:pStyle w:val="TAH"/>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4D958D53" w14:textId="77777777"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E80476" w:rsidRPr="00233404" w14:paraId="24A8B4E2" w14:textId="77777777" w:rsidTr="00CF4D95">
        <w:trPr>
          <w:trHeight w:val="180"/>
        </w:trPr>
        <w:tc>
          <w:tcPr>
            <w:tcW w:w="1130" w:type="dxa"/>
            <w:vMerge w:val="restart"/>
            <w:tcBorders>
              <w:top w:val="single" w:sz="4" w:space="0" w:color="auto"/>
              <w:left w:val="single" w:sz="4" w:space="0" w:color="auto"/>
              <w:right w:val="single" w:sz="4" w:space="0" w:color="auto"/>
            </w:tcBorders>
            <w:vAlign w:val="center"/>
          </w:tcPr>
          <w:p w14:paraId="2B4E0564" w14:textId="2A755B2D" w:rsidR="00E80476" w:rsidRPr="00233404" w:rsidRDefault="00E80476" w:rsidP="00E80476">
            <w:pPr>
              <w:pStyle w:val="TAH"/>
              <w:rPr>
                <w:rFonts w:eastAsiaTheme="minorEastAsia"/>
                <w:lang w:eastAsia="en-US"/>
              </w:rPr>
            </w:pPr>
          </w:p>
        </w:tc>
        <w:tc>
          <w:tcPr>
            <w:tcW w:w="710" w:type="dxa"/>
            <w:tcBorders>
              <w:top w:val="single" w:sz="4" w:space="0" w:color="auto"/>
              <w:left w:val="single" w:sz="4" w:space="0" w:color="auto"/>
              <w:bottom w:val="single" w:sz="4" w:space="0" w:color="auto"/>
              <w:right w:val="single" w:sz="4" w:space="0" w:color="auto"/>
            </w:tcBorders>
          </w:tcPr>
          <w:p w14:paraId="6B31A8F7" w14:textId="462000BF" w:rsidR="00E80476" w:rsidRPr="00233404" w:rsidRDefault="00E80476" w:rsidP="00E80476">
            <w:pPr>
              <w:pStyle w:val="TAH"/>
              <w:rPr>
                <w:b w:val="0"/>
                <w:bCs/>
              </w:rPr>
            </w:pPr>
            <w:r w:rsidRPr="00233404">
              <w:rPr>
                <w:b w:val="0"/>
                <w:bCs/>
              </w:rPr>
              <w:t>13-3</w:t>
            </w:r>
          </w:p>
        </w:tc>
        <w:tc>
          <w:tcPr>
            <w:tcW w:w="1559" w:type="dxa"/>
            <w:tcBorders>
              <w:top w:val="single" w:sz="4" w:space="0" w:color="auto"/>
              <w:left w:val="single" w:sz="4" w:space="0" w:color="auto"/>
              <w:bottom w:val="single" w:sz="4" w:space="0" w:color="auto"/>
              <w:right w:val="single" w:sz="4" w:space="0" w:color="auto"/>
            </w:tcBorders>
          </w:tcPr>
          <w:p w14:paraId="6B2BEB30" w14:textId="2FEAEA47" w:rsidR="00E80476" w:rsidRPr="00233404" w:rsidRDefault="00572C63" w:rsidP="00E80476">
            <w:pPr>
              <w:pStyle w:val="TAH"/>
              <w:rPr>
                <w:b w:val="0"/>
                <w:bCs/>
              </w:rPr>
            </w:pPr>
            <w:r w:rsidRPr="00233404">
              <w:rPr>
                <w:b w:val="0"/>
                <w:bCs/>
              </w:rPr>
              <w:t>Basic</w:t>
            </w:r>
            <w:r w:rsidR="00E80476" w:rsidRPr="00233404">
              <w:rPr>
                <w:b w:val="0"/>
                <w:bCs/>
              </w:rPr>
              <w:t xml:space="preserve"> DL PRS Processing Capability</w:t>
            </w:r>
          </w:p>
        </w:tc>
        <w:tc>
          <w:tcPr>
            <w:tcW w:w="6371" w:type="dxa"/>
            <w:tcBorders>
              <w:top w:val="single" w:sz="4" w:space="0" w:color="auto"/>
              <w:left w:val="single" w:sz="4" w:space="0" w:color="auto"/>
              <w:bottom w:val="single" w:sz="4" w:space="0" w:color="auto"/>
              <w:right w:val="single" w:sz="4" w:space="0" w:color="auto"/>
            </w:tcBorders>
          </w:tcPr>
          <w:p w14:paraId="2A6FEE8F" w14:textId="77777777" w:rsidR="00E80476" w:rsidRPr="00233404" w:rsidRDefault="00E80476" w:rsidP="00B648BE">
            <w:pPr>
              <w:pStyle w:val="3GPPText"/>
              <w:numPr>
                <w:ilvl w:val="0"/>
                <w:numId w:val="1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Maximum DL PRS bandwidth in MHz, supported by UE. Values = [20, 50, 100, 200, 400] in MHz</w:t>
            </w:r>
          </w:p>
          <w:p w14:paraId="231FA8E3" w14:textId="77777777" w:rsidR="00E80476" w:rsidRPr="00233404" w:rsidRDefault="00E80476" w:rsidP="00E80476">
            <w:pPr>
              <w:pStyle w:val="TAL"/>
              <w:rPr>
                <w:rFonts w:asciiTheme="majorHAnsi" w:hAnsiTheme="majorHAnsi" w:cstheme="majorHAnsi"/>
                <w:szCs w:val="18"/>
              </w:rPr>
            </w:pPr>
          </w:p>
          <w:p w14:paraId="109EC424" w14:textId="77777777" w:rsidR="00E80476" w:rsidRPr="00233404" w:rsidRDefault="00E80476" w:rsidP="00B648BE">
            <w:pPr>
              <w:pStyle w:val="3GPPText"/>
              <w:numPr>
                <w:ilvl w:val="0"/>
                <w:numId w:val="1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 xml:space="preserve">Duration of DL PRS symbol in units of </w:t>
            </w:r>
            <w:proofErr w:type="spellStart"/>
            <w:r w:rsidRPr="00233404">
              <w:rPr>
                <w:rFonts w:asciiTheme="majorHAnsi" w:hAnsiTheme="majorHAnsi" w:cstheme="majorHAnsi"/>
                <w:sz w:val="18"/>
                <w:szCs w:val="18"/>
              </w:rPr>
              <w:t>ms</w:t>
            </w:r>
            <w:proofErr w:type="spellEnd"/>
            <w:r w:rsidRPr="00233404">
              <w:rPr>
                <w:rFonts w:asciiTheme="majorHAnsi" w:hAnsiTheme="majorHAnsi" w:cstheme="majorHAnsi"/>
                <w:sz w:val="18"/>
                <w:szCs w:val="18"/>
              </w:rPr>
              <w:t xml:space="preserve"> a UE can process every T </w:t>
            </w:r>
            <w:proofErr w:type="spellStart"/>
            <w:r w:rsidRPr="00233404">
              <w:rPr>
                <w:rFonts w:asciiTheme="majorHAnsi" w:hAnsiTheme="majorHAnsi" w:cstheme="majorHAnsi"/>
                <w:sz w:val="18"/>
                <w:szCs w:val="18"/>
              </w:rPr>
              <w:t>ms</w:t>
            </w:r>
            <w:proofErr w:type="spellEnd"/>
            <w:r w:rsidRPr="00233404">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sidRPr="00233404">
              <w:rPr>
                <w:rFonts w:asciiTheme="majorHAnsi" w:hAnsiTheme="majorHAnsi" w:cstheme="majorHAnsi"/>
                <w:sz w:val="18"/>
                <w:szCs w:val="18"/>
              </w:rPr>
              <w:t>ms</w:t>
            </w:r>
            <w:proofErr w:type="spellEnd"/>
          </w:p>
          <w:p w14:paraId="35D74AFB" w14:textId="77777777" w:rsidR="00E80476" w:rsidRPr="00233404" w:rsidRDefault="00E80476" w:rsidP="00E80476">
            <w:pPr>
              <w:pStyle w:val="3GPPText"/>
              <w:adjustRightInd/>
              <w:spacing w:before="0" w:after="0"/>
              <w:ind w:left="742"/>
              <w:jc w:val="left"/>
              <w:rPr>
                <w:rFonts w:asciiTheme="majorHAnsi" w:hAnsiTheme="majorHAnsi" w:cstheme="majorHAnsi"/>
                <w:sz w:val="18"/>
                <w:szCs w:val="18"/>
                <w:u w:val="single"/>
              </w:rPr>
            </w:pPr>
            <w:r w:rsidRPr="00233404">
              <w:rPr>
                <w:rFonts w:asciiTheme="majorHAnsi" w:hAnsiTheme="majorHAnsi" w:cstheme="majorHAnsi"/>
                <w:sz w:val="18"/>
                <w:szCs w:val="18"/>
                <w:u w:val="single"/>
              </w:rPr>
              <w:t>Notes:</w:t>
            </w:r>
          </w:p>
          <w:p w14:paraId="1F6457FA" w14:textId="77777777" w:rsidR="00E80476" w:rsidRPr="00233404" w:rsidRDefault="00E80476" w:rsidP="00B648BE">
            <w:pPr>
              <w:pStyle w:val="3GPPText"/>
              <w:numPr>
                <w:ilvl w:val="1"/>
                <w:numId w:val="1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is not expected to support DL PRS bandwidth that exceeds the reported DL PRS bandwidth value</w:t>
            </w:r>
          </w:p>
          <w:p w14:paraId="678FCEA9" w14:textId="77777777" w:rsidR="00E80476" w:rsidRPr="00233404" w:rsidRDefault="00E80476" w:rsidP="00B648BE">
            <w:pPr>
              <w:pStyle w:val="3GPPText"/>
              <w:numPr>
                <w:ilvl w:val="1"/>
                <w:numId w:val="1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DL PRS processing capability is defined for a single positioning frequency layer</w:t>
            </w:r>
          </w:p>
          <w:p w14:paraId="12F8161E" w14:textId="77777777" w:rsidR="00E80476" w:rsidRPr="00233404" w:rsidRDefault="00E80476" w:rsidP="00B648BE">
            <w:pPr>
              <w:pStyle w:val="3GPPText"/>
              <w:numPr>
                <w:ilvl w:val="1"/>
                <w:numId w:val="1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UE DL PRS processing capability is agnostic to DL PRS comb factor configuration</w:t>
            </w:r>
          </w:p>
          <w:p w14:paraId="527545E1" w14:textId="77777777" w:rsidR="00E80476" w:rsidRPr="00233404" w:rsidRDefault="00E80476" w:rsidP="00B648BE">
            <w:pPr>
              <w:pStyle w:val="3GPPText"/>
              <w:numPr>
                <w:ilvl w:val="1"/>
                <w:numId w:val="13"/>
              </w:numPr>
              <w:adjustRightInd/>
              <w:spacing w:before="0" w:after="0"/>
              <w:jc w:val="left"/>
              <w:textAlignment w:val="auto"/>
              <w:rPr>
                <w:rFonts w:asciiTheme="majorHAnsi" w:hAnsiTheme="majorHAnsi" w:cstheme="majorHAnsi"/>
                <w:sz w:val="18"/>
                <w:szCs w:val="18"/>
              </w:rPr>
            </w:pPr>
            <w:r w:rsidRPr="00233404">
              <w:rPr>
                <w:rFonts w:asciiTheme="majorHAnsi" w:hAnsiTheme="majorHAnsi" w:cstheme="majorHAnsi"/>
                <w:sz w:val="18"/>
                <w:szCs w:val="18"/>
              </w:rPr>
              <w:t>FFS if UE DL PRS processing capability is agnostic to the configured SCS settings of DL PRS</w:t>
            </w:r>
          </w:p>
          <w:p w14:paraId="78069F6D" w14:textId="77777777" w:rsidR="00E80476" w:rsidRPr="00233404" w:rsidRDefault="00E80476" w:rsidP="00B648BE">
            <w:pPr>
              <w:pStyle w:val="TAL"/>
              <w:numPr>
                <w:ilvl w:val="1"/>
                <w:numId w:val="13"/>
              </w:numPr>
            </w:pPr>
            <w:r w:rsidRPr="00233404">
              <w:rPr>
                <w:rFonts w:asciiTheme="majorHAnsi" w:hAnsiTheme="majorHAnsi" w:cstheme="majorHAnsi"/>
                <w:szCs w:val="18"/>
              </w:rPr>
              <w:t>FFS if reported values of T are the same across bands within a FR or across FRs</w:t>
            </w:r>
          </w:p>
          <w:p w14:paraId="311F1EDF" w14:textId="4C6DEF06" w:rsidR="00E80476" w:rsidRPr="00233404" w:rsidRDefault="00E80476" w:rsidP="00B648BE">
            <w:pPr>
              <w:pStyle w:val="TAL"/>
              <w:numPr>
                <w:ilvl w:val="1"/>
                <w:numId w:val="13"/>
              </w:numPr>
            </w:pPr>
            <w:r w:rsidRPr="00233404">
              <w:rPr>
                <w:rFonts w:asciiTheme="majorHAnsi" w:hAnsiTheme="majorHAnsi" w:cstheme="majorHAnsi"/>
                <w:szCs w:val="18"/>
              </w:rPr>
              <w:t>FFS cases w/ and w/o configuration of measurement gap</w:t>
            </w:r>
          </w:p>
          <w:p w14:paraId="30778921" w14:textId="77777777" w:rsidR="00E80476" w:rsidRPr="00233404" w:rsidRDefault="00E80476" w:rsidP="00E80476">
            <w:pPr>
              <w:pStyle w:val="TAL"/>
            </w:pPr>
          </w:p>
          <w:p w14:paraId="43BD3383" w14:textId="77777777" w:rsidR="00E80476" w:rsidRPr="00233404" w:rsidRDefault="00E80476" w:rsidP="00B648BE">
            <w:pPr>
              <w:pStyle w:val="TAL"/>
              <w:numPr>
                <w:ilvl w:val="0"/>
                <w:numId w:val="13"/>
              </w:numPr>
            </w:pPr>
            <w:r w:rsidRPr="00233404">
              <w:t>Max number of positioning frequency layers supported by UE for DL PRS RSRP measurement report. Values = {1, [2, 3], 4}</w:t>
            </w:r>
          </w:p>
          <w:p w14:paraId="0EEA7A2A" w14:textId="77777777" w:rsidR="00E80476" w:rsidRPr="00233404" w:rsidRDefault="00E80476" w:rsidP="00E80476">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14:paraId="545D5C1F" w14:textId="77777777" w:rsidR="00E80476" w:rsidRPr="00233404" w:rsidRDefault="00E80476" w:rsidP="00E80476">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1CA3FA50" w14:textId="292FB0F1" w:rsidR="00E80476" w:rsidRPr="00233404" w:rsidRDefault="0042790B" w:rsidP="00E80476">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59C69BDD" w14:textId="0965FC89" w:rsidR="00E80476" w:rsidRPr="00233404" w:rsidRDefault="00E80476" w:rsidP="00E80476">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33564E18" w14:textId="69C508C7" w:rsidR="00E80476" w:rsidRPr="00233404" w:rsidRDefault="005B2B6B" w:rsidP="00E80476">
            <w:pPr>
              <w:pStyle w:val="TAN"/>
              <w:ind w:left="0" w:firstLine="0"/>
              <w:rPr>
                <w:rFonts w:eastAsia="Times New Roman"/>
                <w:bCs/>
                <w:lang w:eastAsia="ja-JP"/>
              </w:rPr>
            </w:pPr>
            <w:r w:rsidRPr="00233404">
              <w:rPr>
                <w:rFonts w:eastAsia="Times New Roman"/>
                <w:bCs/>
                <w:lang w:eastAsia="ja-JP"/>
              </w:rPr>
              <w:t>UE does not support any of DL PRS measurements</w:t>
            </w:r>
          </w:p>
        </w:tc>
        <w:tc>
          <w:tcPr>
            <w:tcW w:w="1276" w:type="dxa"/>
            <w:tcBorders>
              <w:top w:val="single" w:sz="4" w:space="0" w:color="auto"/>
              <w:left w:val="single" w:sz="4" w:space="0" w:color="auto"/>
              <w:bottom w:val="single" w:sz="4" w:space="0" w:color="auto"/>
              <w:right w:val="single" w:sz="4" w:space="0" w:color="auto"/>
            </w:tcBorders>
          </w:tcPr>
          <w:p w14:paraId="10FEBC46" w14:textId="02B0D9D3" w:rsidR="00E80476" w:rsidRPr="00233404" w:rsidRDefault="00F620C4" w:rsidP="00E80476">
            <w:pPr>
              <w:pStyle w:val="TAN"/>
              <w:ind w:left="0" w:firstLine="0"/>
              <w:rPr>
                <w:rFonts w:eastAsia="Times New Roman"/>
                <w:bCs/>
                <w:lang w:eastAsia="ja-JP"/>
              </w:rPr>
            </w:pPr>
            <w:r w:rsidRPr="00233404">
              <w:rPr>
                <w:rFonts w:eastAsia="Times New Roman"/>
                <w:bCs/>
                <w:lang w:eastAsia="ja-JP"/>
              </w:rPr>
              <w:t xml:space="preserve">Per </w:t>
            </w:r>
            <w:r w:rsidR="006D6E4B" w:rsidRPr="00233404">
              <w:rPr>
                <w:rFonts w:eastAsia="Times New Roman"/>
                <w:bCs/>
                <w:lang w:eastAsia="ja-JP"/>
              </w:rPr>
              <w:t>b</w:t>
            </w:r>
            <w:r w:rsidRPr="00233404">
              <w:rPr>
                <w:rFonts w:eastAsia="Times New Roman"/>
                <w:bCs/>
                <w:lang w:eastAsia="ja-JP"/>
              </w:rPr>
              <w:t>and</w:t>
            </w:r>
          </w:p>
        </w:tc>
        <w:tc>
          <w:tcPr>
            <w:tcW w:w="992" w:type="dxa"/>
            <w:tcBorders>
              <w:top w:val="single" w:sz="4" w:space="0" w:color="auto"/>
              <w:left w:val="single" w:sz="4" w:space="0" w:color="auto"/>
              <w:bottom w:val="single" w:sz="4" w:space="0" w:color="auto"/>
              <w:right w:val="single" w:sz="4" w:space="0" w:color="auto"/>
            </w:tcBorders>
          </w:tcPr>
          <w:p w14:paraId="17897CD5" w14:textId="2231B6DC" w:rsidR="00E80476" w:rsidRPr="00233404" w:rsidRDefault="005B2B6B" w:rsidP="00E80476">
            <w:pPr>
              <w:pStyle w:val="TAH"/>
              <w:rPr>
                <w:b w:val="0"/>
                <w:bCs/>
              </w:rPr>
            </w:pPr>
            <w:r w:rsidRPr="00233404">
              <w:rPr>
                <w:b w:val="0"/>
                <w:bCs/>
              </w:rPr>
              <w:t>N</w:t>
            </w:r>
            <w:r w:rsidR="00494072" w:rsidRPr="00233404">
              <w:rPr>
                <w:b w:val="0"/>
                <w:bCs/>
              </w:rPr>
              <w:t>A</w:t>
            </w:r>
          </w:p>
        </w:tc>
        <w:tc>
          <w:tcPr>
            <w:tcW w:w="993" w:type="dxa"/>
            <w:tcBorders>
              <w:top w:val="single" w:sz="4" w:space="0" w:color="auto"/>
              <w:left w:val="single" w:sz="4" w:space="0" w:color="auto"/>
              <w:bottom w:val="single" w:sz="4" w:space="0" w:color="auto"/>
              <w:right w:val="single" w:sz="4" w:space="0" w:color="auto"/>
            </w:tcBorders>
          </w:tcPr>
          <w:p w14:paraId="1086C216" w14:textId="0EEDCAF2" w:rsidR="00E80476" w:rsidRPr="00233404" w:rsidRDefault="00346483" w:rsidP="00E80476">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CD07D24" w14:textId="77777777" w:rsidR="00E80476" w:rsidRPr="00233404" w:rsidRDefault="00E80476" w:rsidP="00E80476">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38D3C981" w14:textId="20BC6FA3" w:rsidR="00BA6B8C" w:rsidRPr="00233404" w:rsidRDefault="00BA6B8C" w:rsidP="00BA6B8C">
            <w:pPr>
              <w:pStyle w:val="TAH"/>
              <w:jc w:val="left"/>
              <w:rPr>
                <w:b w:val="0"/>
                <w:bCs/>
              </w:rPr>
            </w:pPr>
            <w:r w:rsidRPr="00233404">
              <w:rPr>
                <w:b w:val="0"/>
                <w:bCs/>
              </w:rPr>
              <w:t>Need for location server to know if the feature is supported.</w:t>
            </w:r>
          </w:p>
          <w:p w14:paraId="2BDEE323" w14:textId="77777777" w:rsidR="00BA6B8C" w:rsidRPr="00233404" w:rsidRDefault="00BA6B8C" w:rsidP="00BA6B8C">
            <w:pPr>
              <w:pStyle w:val="TAH"/>
              <w:jc w:val="left"/>
              <w:rPr>
                <w:b w:val="0"/>
                <w:bCs/>
              </w:rPr>
            </w:pPr>
          </w:p>
          <w:p w14:paraId="055D9BEF" w14:textId="49F236A5" w:rsidR="00E80476" w:rsidRPr="00233404" w:rsidRDefault="006D6E4B" w:rsidP="00BA6B8C">
            <w:pPr>
              <w:pStyle w:val="TAH"/>
              <w:jc w:val="left"/>
              <w:rPr>
                <w:b w:val="0"/>
                <w:bCs/>
              </w:rPr>
            </w:pPr>
            <w:r w:rsidRPr="00233404">
              <w:rPr>
                <w:b w:val="0"/>
                <w:bCs/>
              </w:rPr>
              <w:t>Separate indication</w:t>
            </w:r>
            <w:r w:rsidR="00BA6B8C" w:rsidRPr="00233404">
              <w:rPr>
                <w:b w:val="0"/>
                <w:bCs/>
              </w:rPr>
              <w:t xml:space="preserve"> of capability </w:t>
            </w:r>
            <w:proofErr w:type="spellStart"/>
            <w:r w:rsidR="00BA6B8C"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7333C8BB" w14:textId="1EEC3B71" w:rsidR="00E80476" w:rsidRPr="00233404" w:rsidRDefault="007C7895" w:rsidP="00E80476">
            <w:pPr>
              <w:pStyle w:val="TAH"/>
              <w:rPr>
                <w:b w:val="0"/>
                <w:bCs/>
              </w:rPr>
            </w:pPr>
            <w:r w:rsidRPr="00233404">
              <w:rPr>
                <w:b w:val="0"/>
                <w:bCs/>
              </w:rPr>
              <w:t xml:space="preserve">Optional with capability </w:t>
            </w:r>
            <w:proofErr w:type="spellStart"/>
            <w:r w:rsidRPr="00233404">
              <w:rPr>
                <w:b w:val="0"/>
                <w:bCs/>
              </w:rPr>
              <w:t>signaling</w:t>
            </w:r>
            <w:proofErr w:type="spellEnd"/>
          </w:p>
        </w:tc>
      </w:tr>
      <w:tr w:rsidR="00E80476" w:rsidRPr="00233404" w14:paraId="2C6CD90F" w14:textId="77777777" w:rsidTr="00CF4D95">
        <w:trPr>
          <w:trHeight w:val="180"/>
        </w:trPr>
        <w:tc>
          <w:tcPr>
            <w:tcW w:w="1130" w:type="dxa"/>
            <w:vMerge/>
            <w:tcBorders>
              <w:left w:val="single" w:sz="4" w:space="0" w:color="auto"/>
              <w:bottom w:val="single" w:sz="4" w:space="0" w:color="auto"/>
              <w:right w:val="single" w:sz="4" w:space="0" w:color="auto"/>
            </w:tcBorders>
            <w:vAlign w:val="center"/>
          </w:tcPr>
          <w:p w14:paraId="36D8C4A4" w14:textId="77777777" w:rsidR="00E80476" w:rsidRPr="00233404" w:rsidRDefault="00E80476" w:rsidP="00E80476">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tcPr>
          <w:p w14:paraId="34FC9BF3" w14:textId="662AE9A8" w:rsidR="00E80476" w:rsidRPr="00233404" w:rsidRDefault="00E80476" w:rsidP="00E80476">
            <w:pPr>
              <w:pStyle w:val="TAH"/>
              <w:rPr>
                <w:b w:val="0"/>
                <w:bCs/>
              </w:rPr>
            </w:pPr>
            <w:r w:rsidRPr="00233404">
              <w:rPr>
                <w:b w:val="0"/>
                <w:bCs/>
              </w:rPr>
              <w:t>13-4</w:t>
            </w:r>
          </w:p>
        </w:tc>
        <w:tc>
          <w:tcPr>
            <w:tcW w:w="1559" w:type="dxa"/>
            <w:tcBorders>
              <w:top w:val="single" w:sz="4" w:space="0" w:color="auto"/>
              <w:left w:val="single" w:sz="4" w:space="0" w:color="auto"/>
              <w:bottom w:val="single" w:sz="4" w:space="0" w:color="auto"/>
              <w:right w:val="single" w:sz="4" w:space="0" w:color="auto"/>
            </w:tcBorders>
          </w:tcPr>
          <w:p w14:paraId="59F780FC" w14:textId="28E7E686" w:rsidR="00E80476" w:rsidRPr="00233404" w:rsidRDefault="00E80476" w:rsidP="00E80476">
            <w:pPr>
              <w:pStyle w:val="TAH"/>
              <w:rPr>
                <w:b w:val="0"/>
                <w:bCs/>
              </w:rPr>
            </w:pPr>
            <w:r w:rsidRPr="00233404">
              <w:rPr>
                <w:b w:val="0"/>
                <w:bCs/>
              </w:rPr>
              <w:t xml:space="preserve">DL PRS QCL </w:t>
            </w:r>
            <w:r w:rsidR="00572C63" w:rsidRPr="00233404">
              <w:rPr>
                <w:b w:val="0"/>
                <w:bCs/>
              </w:rPr>
              <w:t>P</w:t>
            </w:r>
            <w:r w:rsidR="00355107" w:rsidRPr="00233404">
              <w:rPr>
                <w:b w:val="0"/>
                <w:bCs/>
              </w:rPr>
              <w:t xml:space="preserve">rocessing </w:t>
            </w:r>
            <w:r w:rsidRPr="00233404">
              <w:rPr>
                <w:b w:val="0"/>
                <w:bCs/>
              </w:rPr>
              <w:t>Capability</w:t>
            </w:r>
          </w:p>
        </w:tc>
        <w:tc>
          <w:tcPr>
            <w:tcW w:w="6371" w:type="dxa"/>
            <w:tcBorders>
              <w:top w:val="single" w:sz="4" w:space="0" w:color="auto"/>
              <w:left w:val="single" w:sz="4" w:space="0" w:color="auto"/>
              <w:bottom w:val="single" w:sz="4" w:space="0" w:color="auto"/>
              <w:right w:val="single" w:sz="4" w:space="0" w:color="auto"/>
            </w:tcBorders>
          </w:tcPr>
          <w:p w14:paraId="06CA8567" w14:textId="6E228773" w:rsidR="00E80476" w:rsidRPr="00233404" w:rsidRDefault="00E80476" w:rsidP="00B648BE">
            <w:pPr>
              <w:pStyle w:val="TAL"/>
              <w:numPr>
                <w:ilvl w:val="0"/>
                <w:numId w:val="18"/>
              </w:numPr>
            </w:pPr>
            <w:r w:rsidRPr="00233404">
              <w:t>Support of SSB from serving cell as QCL Type C source of a DL PRS resource from serving cell</w:t>
            </w:r>
          </w:p>
          <w:p w14:paraId="226C74F2" w14:textId="77777777" w:rsidR="00E80476" w:rsidRPr="00233404" w:rsidRDefault="00E80476" w:rsidP="00E80476">
            <w:pPr>
              <w:pStyle w:val="TAL"/>
            </w:pPr>
          </w:p>
          <w:p w14:paraId="35CF280E" w14:textId="3DB32F9A" w:rsidR="00E80476" w:rsidRPr="00233404" w:rsidRDefault="00E80476" w:rsidP="00B648BE">
            <w:pPr>
              <w:pStyle w:val="TAL"/>
              <w:numPr>
                <w:ilvl w:val="0"/>
                <w:numId w:val="18"/>
              </w:numPr>
            </w:pPr>
            <w:r w:rsidRPr="00233404">
              <w:t xml:space="preserve">Support of SSB from </w:t>
            </w:r>
            <w:proofErr w:type="spellStart"/>
            <w:r w:rsidRPr="00233404">
              <w:t>neighbor</w:t>
            </w:r>
            <w:proofErr w:type="spellEnd"/>
            <w:r w:rsidRPr="00233404">
              <w:t xml:space="preserve"> cells as QCL Type C source of a DL PRS resource from </w:t>
            </w:r>
            <w:proofErr w:type="spellStart"/>
            <w:r w:rsidRPr="00233404">
              <w:t>neighbor</w:t>
            </w:r>
            <w:proofErr w:type="spellEnd"/>
            <w:r w:rsidRPr="00233404">
              <w:t xml:space="preserve"> cells</w:t>
            </w:r>
          </w:p>
          <w:p w14:paraId="67406724" w14:textId="77777777" w:rsidR="00E80476" w:rsidRPr="00233404" w:rsidRDefault="00E80476" w:rsidP="00E80476">
            <w:pPr>
              <w:pStyle w:val="TAL"/>
            </w:pPr>
          </w:p>
          <w:p w14:paraId="2CC1C9EA" w14:textId="1E360548" w:rsidR="00E80476" w:rsidRPr="00233404" w:rsidRDefault="00E80476" w:rsidP="00B648BE">
            <w:pPr>
              <w:pStyle w:val="TAL"/>
              <w:numPr>
                <w:ilvl w:val="0"/>
                <w:numId w:val="18"/>
              </w:numPr>
            </w:pPr>
            <w:r w:rsidRPr="00233404">
              <w:t>Support of SSB from serving cell as QCL Type D source of a DL PRS resource from serving cell</w:t>
            </w:r>
          </w:p>
          <w:p w14:paraId="216BD6D3" w14:textId="77777777" w:rsidR="00E80476" w:rsidRPr="00233404" w:rsidRDefault="00E80476" w:rsidP="00E80476">
            <w:pPr>
              <w:pStyle w:val="TAL"/>
            </w:pPr>
          </w:p>
          <w:p w14:paraId="411D14B3" w14:textId="197568EF" w:rsidR="00E80476" w:rsidRPr="00233404" w:rsidRDefault="00E80476" w:rsidP="00B648BE">
            <w:pPr>
              <w:pStyle w:val="TAL"/>
              <w:numPr>
                <w:ilvl w:val="0"/>
                <w:numId w:val="18"/>
              </w:numPr>
            </w:pPr>
            <w:r w:rsidRPr="00233404">
              <w:t xml:space="preserve">Support of SSB from </w:t>
            </w:r>
            <w:proofErr w:type="spellStart"/>
            <w:r w:rsidRPr="00233404">
              <w:t>neighbor</w:t>
            </w:r>
            <w:proofErr w:type="spellEnd"/>
            <w:r w:rsidRPr="00233404">
              <w:t xml:space="preserve"> cells as QCL Type D source of a DL PRS resource from neighbour cells</w:t>
            </w:r>
          </w:p>
          <w:p w14:paraId="13AFEBC6" w14:textId="77777777" w:rsidR="00E80476" w:rsidRPr="00233404" w:rsidRDefault="00E80476" w:rsidP="00E80476">
            <w:pPr>
              <w:pStyle w:val="TAL"/>
            </w:pPr>
          </w:p>
          <w:p w14:paraId="5EF4CF1D" w14:textId="48476121" w:rsidR="00E80476" w:rsidRPr="00233404" w:rsidRDefault="00E80476" w:rsidP="00B648BE">
            <w:pPr>
              <w:pStyle w:val="TAL"/>
              <w:numPr>
                <w:ilvl w:val="0"/>
                <w:numId w:val="18"/>
              </w:numPr>
            </w:pPr>
            <w:r w:rsidRPr="00233404">
              <w:t>Support of a DL PRS resource from serving cell as QCL Type D source of another DL PRS resource from serving cell</w:t>
            </w:r>
          </w:p>
          <w:p w14:paraId="70BA709C" w14:textId="77777777" w:rsidR="00E80476" w:rsidRPr="00233404" w:rsidRDefault="00E80476" w:rsidP="00E80476">
            <w:pPr>
              <w:pStyle w:val="TAL"/>
            </w:pPr>
          </w:p>
          <w:p w14:paraId="3B7F1226" w14:textId="756613B0" w:rsidR="00E80476" w:rsidRPr="00233404" w:rsidRDefault="00E80476" w:rsidP="00B648BE">
            <w:pPr>
              <w:pStyle w:val="TAL"/>
              <w:numPr>
                <w:ilvl w:val="0"/>
                <w:numId w:val="18"/>
              </w:numPr>
            </w:pPr>
            <w:r w:rsidRPr="00233404">
              <w:t>Support of a DL PRS resource from neighbour cells as QCL Type D source of another DL PRS resource from neighbour cells</w:t>
            </w:r>
          </w:p>
          <w:p w14:paraId="071C16DF" w14:textId="77777777" w:rsidR="00E80476" w:rsidRPr="00233404" w:rsidRDefault="00E80476" w:rsidP="00E80476">
            <w:pPr>
              <w:pStyle w:val="3GPPText"/>
              <w:adjustRightInd/>
              <w:spacing w:before="0" w:after="0"/>
              <w:jc w:val="left"/>
              <w:textAlignment w:val="auto"/>
              <w:rPr>
                <w:rFonts w:asciiTheme="majorHAnsi" w:hAnsiTheme="majorHAnsi" w:cstheme="majorHAnsi"/>
                <w:sz w:val="18"/>
                <w:szCs w:val="18"/>
                <w:lang w:val="en-GB"/>
              </w:rPr>
            </w:pPr>
          </w:p>
        </w:tc>
        <w:tc>
          <w:tcPr>
            <w:tcW w:w="1277" w:type="dxa"/>
            <w:tcBorders>
              <w:top w:val="single" w:sz="4" w:space="0" w:color="auto"/>
              <w:left w:val="single" w:sz="4" w:space="0" w:color="auto"/>
              <w:bottom w:val="single" w:sz="4" w:space="0" w:color="auto"/>
              <w:right w:val="single" w:sz="4" w:space="0" w:color="auto"/>
            </w:tcBorders>
          </w:tcPr>
          <w:p w14:paraId="5BA61BE3" w14:textId="170B4CDE" w:rsidR="00E80476" w:rsidRPr="00233404" w:rsidRDefault="007C7895" w:rsidP="00E80476">
            <w:pPr>
              <w:pStyle w:val="TAH"/>
              <w:rPr>
                <w:b w:val="0"/>
                <w:bCs/>
              </w:rPr>
            </w:pPr>
            <w:r w:rsidRPr="00233404">
              <w:rPr>
                <w:b w:val="0"/>
                <w:bCs/>
              </w:rPr>
              <w:t>13-3</w:t>
            </w:r>
          </w:p>
        </w:tc>
        <w:tc>
          <w:tcPr>
            <w:tcW w:w="858" w:type="dxa"/>
            <w:tcBorders>
              <w:top w:val="single" w:sz="4" w:space="0" w:color="auto"/>
              <w:left w:val="single" w:sz="4" w:space="0" w:color="auto"/>
              <w:bottom w:val="single" w:sz="4" w:space="0" w:color="auto"/>
              <w:right w:val="single" w:sz="4" w:space="0" w:color="auto"/>
            </w:tcBorders>
          </w:tcPr>
          <w:p w14:paraId="0E88BA1F" w14:textId="54008742" w:rsidR="00E80476" w:rsidRPr="00233404" w:rsidRDefault="00E80476" w:rsidP="00E80476">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2E58E4E5" w14:textId="2895CA52" w:rsidR="00E80476" w:rsidRPr="00233404" w:rsidRDefault="00E80476" w:rsidP="00E80476">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2351F06C" w14:textId="52AE4022" w:rsidR="00E80476" w:rsidRPr="00233404" w:rsidRDefault="0042790B" w:rsidP="005B2B6B">
            <w:pPr>
              <w:pStyle w:val="TAN"/>
              <w:ind w:left="0" w:firstLine="0"/>
              <w:jc w:val="center"/>
              <w:rPr>
                <w:rFonts w:eastAsia="Times New Roman"/>
                <w:bCs/>
                <w:lang w:eastAsia="ja-JP"/>
              </w:rPr>
            </w:pPr>
            <w:r w:rsidRPr="00233404">
              <w:rPr>
                <w:rFonts w:eastAsia="Times New Roman"/>
                <w:bCs/>
                <w:lang w:eastAsia="ja-JP"/>
              </w:rPr>
              <w:t xml:space="preserve">QCL framework </w:t>
            </w:r>
            <w:r w:rsidR="005B2B6B" w:rsidRPr="00233404">
              <w:rPr>
                <w:rFonts w:eastAsia="Times New Roman"/>
                <w:bCs/>
                <w:lang w:eastAsia="ja-JP"/>
              </w:rPr>
              <w:t xml:space="preserve">for DL PRS </w:t>
            </w:r>
            <w:r w:rsidRPr="00233404">
              <w:rPr>
                <w:rFonts w:eastAsia="Times New Roman"/>
                <w:bCs/>
                <w:lang w:eastAsia="ja-JP"/>
              </w:rPr>
              <w:t>is not supported by UE</w:t>
            </w:r>
            <w:r w:rsidR="005B2B6B" w:rsidRPr="00233404">
              <w:rPr>
                <w:rFonts w:eastAsia="Times New Roman"/>
                <w:bCs/>
                <w:lang w:eastAsia="ja-JP"/>
              </w:rPr>
              <w:t xml:space="preserve"> for a given component</w:t>
            </w:r>
          </w:p>
        </w:tc>
        <w:tc>
          <w:tcPr>
            <w:tcW w:w="1276" w:type="dxa"/>
            <w:tcBorders>
              <w:top w:val="single" w:sz="4" w:space="0" w:color="auto"/>
              <w:left w:val="single" w:sz="4" w:space="0" w:color="auto"/>
              <w:bottom w:val="single" w:sz="4" w:space="0" w:color="auto"/>
              <w:right w:val="single" w:sz="4" w:space="0" w:color="auto"/>
            </w:tcBorders>
          </w:tcPr>
          <w:p w14:paraId="198120CD" w14:textId="72B0440B" w:rsidR="00E80476" w:rsidRPr="00233404" w:rsidRDefault="006D6E4B" w:rsidP="00E80476">
            <w:pPr>
              <w:pStyle w:val="TAN"/>
              <w:ind w:left="0" w:firstLine="0"/>
              <w:rPr>
                <w:rFonts w:eastAsia="Times New Roman"/>
                <w:bCs/>
                <w:lang w:eastAsia="ja-JP"/>
              </w:rPr>
            </w:pPr>
            <w:r w:rsidRPr="00233404">
              <w:rPr>
                <w:rFonts w:eastAsia="Times New Roman"/>
                <w:bCs/>
                <w:lang w:eastAsia="ja-JP"/>
              </w:rPr>
              <w:t xml:space="preserve">Per </w:t>
            </w:r>
            <w:r w:rsidR="00494072" w:rsidRPr="00233404">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09D4097B" w14:textId="3133DB8F" w:rsidR="00E80476" w:rsidRPr="00233404" w:rsidRDefault="00494072" w:rsidP="00E80476">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267C5F38" w14:textId="4D68434C" w:rsidR="00E80476" w:rsidRPr="00233404" w:rsidRDefault="00711980" w:rsidP="00E80476">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0C5DAF47" w14:textId="77777777" w:rsidR="00E80476" w:rsidRPr="00233404" w:rsidRDefault="00E80476" w:rsidP="00E80476">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A2E0808" w14:textId="21E9D39C" w:rsidR="00BA6B8C" w:rsidRPr="00233404" w:rsidRDefault="00BA6B8C" w:rsidP="00BA6B8C">
            <w:pPr>
              <w:pStyle w:val="TAH"/>
              <w:jc w:val="left"/>
              <w:rPr>
                <w:b w:val="0"/>
                <w:bCs/>
              </w:rPr>
            </w:pPr>
          </w:p>
          <w:p w14:paraId="1E362DA3" w14:textId="77777777" w:rsidR="00BA6B8C" w:rsidRPr="00233404" w:rsidRDefault="00BA6B8C" w:rsidP="00BA6B8C">
            <w:pPr>
              <w:pStyle w:val="TAH"/>
              <w:jc w:val="left"/>
              <w:rPr>
                <w:b w:val="0"/>
                <w:bCs/>
              </w:rPr>
            </w:pPr>
            <w:r w:rsidRPr="00233404">
              <w:rPr>
                <w:b w:val="0"/>
                <w:bCs/>
              </w:rPr>
              <w:t>Need for location server to know if the feature is supported.</w:t>
            </w:r>
          </w:p>
          <w:p w14:paraId="1F817A98" w14:textId="77777777" w:rsidR="00BA6B8C" w:rsidRPr="00233404" w:rsidRDefault="00BA6B8C" w:rsidP="00BA6B8C">
            <w:pPr>
              <w:pStyle w:val="TAH"/>
              <w:jc w:val="left"/>
              <w:rPr>
                <w:b w:val="0"/>
                <w:bCs/>
              </w:rPr>
            </w:pPr>
          </w:p>
          <w:p w14:paraId="3C535F4D" w14:textId="77777777" w:rsidR="00BA6B8C"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p w14:paraId="5A16B07B" w14:textId="77777777" w:rsidR="00711980" w:rsidRPr="00233404" w:rsidRDefault="00711980" w:rsidP="00BA6B8C">
            <w:pPr>
              <w:pStyle w:val="TAH"/>
              <w:jc w:val="left"/>
              <w:rPr>
                <w:b w:val="0"/>
                <w:bCs/>
              </w:rPr>
            </w:pPr>
          </w:p>
          <w:p w14:paraId="0119F8A9" w14:textId="635BD377" w:rsidR="00711980" w:rsidRPr="00233404" w:rsidRDefault="00711980" w:rsidP="00BA6B8C">
            <w:pPr>
              <w:pStyle w:val="TAH"/>
              <w:jc w:val="left"/>
              <w:rPr>
                <w:b w:val="0"/>
                <w:bCs/>
              </w:rPr>
            </w:pPr>
            <w:r w:rsidRPr="00233404">
              <w:rPr>
                <w:b w:val="0"/>
                <w:bCs/>
              </w:rPr>
              <w:t>#3, #4, #5, #6 are not supported for FR1 (i.e. only for FR2)</w:t>
            </w:r>
          </w:p>
        </w:tc>
        <w:tc>
          <w:tcPr>
            <w:tcW w:w="1276" w:type="dxa"/>
            <w:tcBorders>
              <w:top w:val="single" w:sz="4" w:space="0" w:color="auto"/>
              <w:left w:val="single" w:sz="4" w:space="0" w:color="auto"/>
              <w:bottom w:val="single" w:sz="4" w:space="0" w:color="auto"/>
              <w:right w:val="single" w:sz="4" w:space="0" w:color="auto"/>
            </w:tcBorders>
          </w:tcPr>
          <w:p w14:paraId="5C6511E8" w14:textId="67B112F3" w:rsidR="00E80476" w:rsidRPr="00233404" w:rsidRDefault="007C7895" w:rsidP="00E80476">
            <w:pPr>
              <w:pStyle w:val="TAH"/>
              <w:rPr>
                <w:b w:val="0"/>
                <w:bCs/>
              </w:rPr>
            </w:pPr>
            <w:r w:rsidRPr="00233404">
              <w:rPr>
                <w:b w:val="0"/>
                <w:bCs/>
              </w:rPr>
              <w:t xml:space="preserve">Optional with capability </w:t>
            </w:r>
            <w:proofErr w:type="spellStart"/>
            <w:r w:rsidRPr="00233404">
              <w:rPr>
                <w:b w:val="0"/>
                <w:bCs/>
              </w:rPr>
              <w:t>signaling</w:t>
            </w:r>
            <w:proofErr w:type="spellEnd"/>
          </w:p>
        </w:tc>
      </w:tr>
      <w:tr w:rsidR="00E80476" w:rsidRPr="00233404" w14:paraId="4430D400" w14:textId="77777777" w:rsidTr="00CF4D95">
        <w:trPr>
          <w:trHeight w:val="4242"/>
        </w:trPr>
        <w:tc>
          <w:tcPr>
            <w:tcW w:w="1130" w:type="dxa"/>
            <w:vMerge w:val="restart"/>
            <w:tcBorders>
              <w:top w:val="single" w:sz="4" w:space="0" w:color="auto"/>
              <w:left w:val="single" w:sz="4" w:space="0" w:color="auto"/>
              <w:right w:val="single" w:sz="4" w:space="0" w:color="auto"/>
            </w:tcBorders>
            <w:hideMark/>
          </w:tcPr>
          <w:p w14:paraId="3ACE5B2C" w14:textId="0432467F" w:rsidR="00E80476" w:rsidRPr="00233404" w:rsidRDefault="00E80476" w:rsidP="00E80476">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198C67A6" w14:textId="4EC23BA3" w:rsidR="00E80476" w:rsidRPr="00233404" w:rsidRDefault="00E80476" w:rsidP="00E80476">
            <w:pPr>
              <w:pStyle w:val="TAH"/>
              <w:jc w:val="left"/>
              <w:rPr>
                <w:b w:val="0"/>
                <w:bCs/>
              </w:rPr>
            </w:pPr>
            <w:r w:rsidRPr="00233404">
              <w:rPr>
                <w:b w:val="0"/>
                <w:bCs/>
              </w:rPr>
              <w:t>13-5</w:t>
            </w:r>
          </w:p>
        </w:tc>
        <w:tc>
          <w:tcPr>
            <w:tcW w:w="1559" w:type="dxa"/>
            <w:tcBorders>
              <w:top w:val="single" w:sz="4" w:space="0" w:color="auto"/>
              <w:left w:val="single" w:sz="4" w:space="0" w:color="auto"/>
              <w:bottom w:val="single" w:sz="4" w:space="0" w:color="auto"/>
              <w:right w:val="single" w:sz="4" w:space="0" w:color="auto"/>
            </w:tcBorders>
            <w:hideMark/>
          </w:tcPr>
          <w:p w14:paraId="3A711BC7" w14:textId="0C76C066" w:rsidR="00E80476" w:rsidRPr="00233404" w:rsidRDefault="00E80476" w:rsidP="00E80476">
            <w:pPr>
              <w:pStyle w:val="TAH"/>
              <w:rPr>
                <w:b w:val="0"/>
                <w:bCs/>
              </w:rPr>
            </w:pPr>
            <w:r w:rsidRPr="00233404">
              <w:rPr>
                <w:b w:val="0"/>
                <w:bCs/>
              </w:rPr>
              <w:t xml:space="preserve">DL PRS Resources for DL </w:t>
            </w:r>
            <w:proofErr w:type="spellStart"/>
            <w:r w:rsidRPr="00233404">
              <w:rPr>
                <w:b w:val="0"/>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0437E48" w14:textId="3D4EA5F1" w:rsidR="00E80476" w:rsidRPr="00233404" w:rsidRDefault="00E80476" w:rsidP="00E80476">
            <w:pPr>
              <w:pStyle w:val="TAL"/>
              <w:rPr>
                <w:rFonts w:asciiTheme="majorHAnsi" w:hAnsiTheme="majorHAnsi" w:cstheme="majorHAnsi"/>
                <w:szCs w:val="18"/>
              </w:rPr>
            </w:pPr>
            <w:r w:rsidRPr="00233404">
              <w:rPr>
                <w:rFonts w:asciiTheme="majorHAnsi" w:hAnsiTheme="majorHAnsi" w:cstheme="majorHAnsi"/>
                <w:szCs w:val="18"/>
                <w:highlight w:val="cyan"/>
              </w:rPr>
              <w:t>DL PRS Resources for DL PRS RSRP Measurement for DL-</w:t>
            </w:r>
            <w:proofErr w:type="spellStart"/>
            <w:r w:rsidRPr="00233404">
              <w:rPr>
                <w:rFonts w:asciiTheme="majorHAnsi" w:hAnsiTheme="majorHAnsi" w:cstheme="majorHAnsi"/>
                <w:szCs w:val="18"/>
                <w:highlight w:val="cyan"/>
              </w:rPr>
              <w:t>AoD</w:t>
            </w:r>
            <w:proofErr w:type="spellEnd"/>
          </w:p>
          <w:p w14:paraId="33D8D773" w14:textId="77777777" w:rsidR="00E80476" w:rsidRPr="00233404" w:rsidRDefault="00E80476" w:rsidP="00E80476">
            <w:pPr>
              <w:pStyle w:val="TAL"/>
              <w:rPr>
                <w:lang w:val="en-US"/>
              </w:rPr>
            </w:pPr>
          </w:p>
          <w:p w14:paraId="20CE13C5" w14:textId="03FF2CD8" w:rsidR="00E80476" w:rsidRPr="00233404" w:rsidRDefault="00E80476" w:rsidP="00B648BE">
            <w:pPr>
              <w:pStyle w:val="TAL"/>
              <w:numPr>
                <w:ilvl w:val="0"/>
                <w:numId w:val="19"/>
              </w:numPr>
            </w:pPr>
            <w:r w:rsidRPr="00233404">
              <w:t>Max number of DL PRS Resource Sets per TRP per frequency layer supported by UE. Values = {1,2}</w:t>
            </w:r>
          </w:p>
          <w:p w14:paraId="1CD940DD" w14:textId="77777777" w:rsidR="00E80476" w:rsidRPr="00233404" w:rsidRDefault="00E80476" w:rsidP="00E80476">
            <w:pPr>
              <w:pStyle w:val="TAL"/>
            </w:pPr>
          </w:p>
          <w:p w14:paraId="559A1F06" w14:textId="6F680699" w:rsidR="00E80476" w:rsidRPr="00233404" w:rsidRDefault="00E80476" w:rsidP="00B648BE">
            <w:pPr>
              <w:pStyle w:val="TAL"/>
              <w:numPr>
                <w:ilvl w:val="0"/>
                <w:numId w:val="19"/>
              </w:numPr>
            </w:pPr>
            <w:r w:rsidRPr="00233404">
              <w:t xml:space="preserve">Max number of DL PRS Resources per DL PRS Resource Set </w:t>
            </w:r>
          </w:p>
          <w:p w14:paraId="14A500A0" w14:textId="77777777" w:rsidR="00E80476" w:rsidRPr="00233404" w:rsidRDefault="00E80476" w:rsidP="00E80476">
            <w:pPr>
              <w:pStyle w:val="TAL"/>
              <w:ind w:left="720"/>
            </w:pPr>
            <w:r w:rsidRPr="00233404">
              <w:t>Values = [1, 4, 8, 16, 32, 64]</w:t>
            </w:r>
          </w:p>
          <w:p w14:paraId="1915ACA1" w14:textId="77777777" w:rsidR="00E80476" w:rsidRPr="00233404" w:rsidRDefault="00E80476" w:rsidP="00E80476">
            <w:pPr>
              <w:pStyle w:val="TAL"/>
            </w:pPr>
          </w:p>
          <w:p w14:paraId="6F8C604C" w14:textId="6159DD74" w:rsidR="00E80476" w:rsidRPr="00233404" w:rsidRDefault="00E80476" w:rsidP="00B648BE">
            <w:pPr>
              <w:pStyle w:val="TAL"/>
              <w:numPr>
                <w:ilvl w:val="0"/>
                <w:numId w:val="19"/>
              </w:numPr>
              <w:rPr>
                <w:lang w:val="en-US"/>
              </w:rPr>
            </w:pPr>
            <w:r w:rsidRPr="00233404">
              <w:t>Max number of DL PRS Resources supported by UE across all frequency layers, TRPs and DL PRS Resource Sets. Values = [64, 128, 192, 256, 512, 1024, 2048]</w:t>
            </w:r>
          </w:p>
          <w:p w14:paraId="77572C35" w14:textId="77777777" w:rsidR="00E80476" w:rsidRPr="00233404" w:rsidRDefault="00E80476" w:rsidP="00E80476">
            <w:pPr>
              <w:pStyle w:val="TAL"/>
            </w:pPr>
          </w:p>
          <w:p w14:paraId="6647DCF8" w14:textId="4F919D1B" w:rsidR="00E80476" w:rsidRPr="00233404" w:rsidRDefault="00E80476" w:rsidP="00B648BE">
            <w:pPr>
              <w:pStyle w:val="TAL"/>
              <w:numPr>
                <w:ilvl w:val="0"/>
                <w:numId w:val="19"/>
              </w:numPr>
            </w:pPr>
            <w:r w:rsidRPr="00233404">
              <w:rPr>
                <w:lang w:val="en-US"/>
              </w:rPr>
              <w:t>Max number of TRPs across all positioning frequency layers per UE. Values = [16, 32, 64, 128, 256]</w:t>
            </w:r>
          </w:p>
          <w:p w14:paraId="6DF50FB3" w14:textId="77777777" w:rsidR="00E80476" w:rsidRPr="00233404" w:rsidRDefault="00E80476" w:rsidP="00E80476">
            <w:pPr>
              <w:pStyle w:val="TAL"/>
            </w:pPr>
          </w:p>
          <w:p w14:paraId="6D683EA9" w14:textId="2044F937" w:rsidR="00E80476" w:rsidRPr="00233404" w:rsidRDefault="00E80476" w:rsidP="00B648BE">
            <w:pPr>
              <w:pStyle w:val="TAL"/>
              <w:numPr>
                <w:ilvl w:val="0"/>
                <w:numId w:val="19"/>
              </w:numPr>
            </w:pPr>
            <w:r w:rsidRPr="00233404">
              <w:rPr>
                <w:lang w:val="en-US"/>
              </w:rPr>
              <w:t>Max number of DL PRS Resources per positioning frequency layer. Values = [32, 64, 128, 256, 512, 1024]</w:t>
            </w:r>
          </w:p>
          <w:p w14:paraId="5338C451" w14:textId="77777777" w:rsidR="00E80476" w:rsidRPr="00233404" w:rsidRDefault="00E80476" w:rsidP="00E80476">
            <w:pPr>
              <w:pStyle w:val="TAL"/>
            </w:pPr>
          </w:p>
          <w:p w14:paraId="43D0390F" w14:textId="77777777" w:rsidR="00E80476" w:rsidRPr="00233404" w:rsidRDefault="00E80476" w:rsidP="00B648BE">
            <w:pPr>
              <w:pStyle w:val="TAL"/>
              <w:numPr>
                <w:ilvl w:val="0"/>
                <w:numId w:val="19"/>
              </w:numPr>
              <w:rPr>
                <w:lang w:val="en-US"/>
              </w:rPr>
            </w:pPr>
            <w:r w:rsidRPr="00233404">
              <w:rPr>
                <w:lang w:val="en-US"/>
              </w:rPr>
              <w:t>[Max number of DL PRS resources per TRP across all frequency layers. Value set: {4,8,16,32,64,128}]</w:t>
            </w:r>
          </w:p>
          <w:p w14:paraId="27DF7F59" w14:textId="77777777" w:rsidR="00E80476" w:rsidRPr="00233404" w:rsidRDefault="00E80476" w:rsidP="00E80476">
            <w:pPr>
              <w:pStyle w:val="TAL"/>
            </w:pPr>
          </w:p>
        </w:tc>
        <w:tc>
          <w:tcPr>
            <w:tcW w:w="1277" w:type="dxa"/>
            <w:tcBorders>
              <w:top w:val="single" w:sz="4" w:space="0" w:color="auto"/>
              <w:left w:val="single" w:sz="4" w:space="0" w:color="auto"/>
              <w:bottom w:val="single" w:sz="4" w:space="0" w:color="auto"/>
              <w:right w:val="single" w:sz="4" w:space="0" w:color="auto"/>
            </w:tcBorders>
          </w:tcPr>
          <w:p w14:paraId="442530C7" w14:textId="0F57584A" w:rsidR="00E80476" w:rsidRPr="00233404" w:rsidRDefault="0042790B" w:rsidP="00E80476">
            <w:pPr>
              <w:pStyle w:val="TAH"/>
              <w:rPr>
                <w:b w:val="0"/>
                <w:bCs/>
              </w:rPr>
            </w:pPr>
            <w:r w:rsidRPr="00233404">
              <w:rPr>
                <w:b w:val="0"/>
                <w:bCs/>
              </w:rPr>
              <w:t>13-3</w:t>
            </w:r>
          </w:p>
        </w:tc>
        <w:tc>
          <w:tcPr>
            <w:tcW w:w="858" w:type="dxa"/>
            <w:tcBorders>
              <w:top w:val="single" w:sz="4" w:space="0" w:color="auto"/>
              <w:left w:val="single" w:sz="4" w:space="0" w:color="auto"/>
              <w:bottom w:val="single" w:sz="4" w:space="0" w:color="auto"/>
              <w:right w:val="single" w:sz="4" w:space="0" w:color="auto"/>
            </w:tcBorders>
            <w:hideMark/>
          </w:tcPr>
          <w:p w14:paraId="61CD2C04" w14:textId="18C6CDCC" w:rsidR="00E80476" w:rsidRPr="00233404" w:rsidRDefault="00E80476" w:rsidP="00E80476">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171E7A9C" w14:textId="1DD1C16F" w:rsidR="00E80476" w:rsidRPr="00233404" w:rsidRDefault="00E80476" w:rsidP="00E80476">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07526E65" w14:textId="77777777" w:rsidR="00E80476" w:rsidRPr="00233404" w:rsidRDefault="00E80476" w:rsidP="005B2B6B">
            <w:pPr>
              <w:pStyle w:val="TAN"/>
              <w:ind w:left="0" w:firstLine="0"/>
              <w:jc w:val="center"/>
              <w:rPr>
                <w:rFonts w:eastAsia="Times New Roman"/>
                <w:bCs/>
                <w:lang w:eastAsia="ja-JP"/>
              </w:rPr>
            </w:pPr>
            <w:r w:rsidRPr="00233404">
              <w:rPr>
                <w:rFonts w:eastAsia="Times New Roman"/>
                <w:bCs/>
                <w:lang w:eastAsia="ja-JP"/>
              </w:rPr>
              <w:t>UE measurements and signalling to facilitate DL-</w:t>
            </w:r>
            <w:proofErr w:type="spellStart"/>
            <w:r w:rsidRPr="00233404">
              <w:rPr>
                <w:rFonts w:eastAsia="Times New Roman"/>
                <w:bCs/>
                <w:lang w:eastAsia="ja-JP"/>
              </w:rPr>
              <w:t>AoD</w:t>
            </w:r>
            <w:proofErr w:type="spellEnd"/>
            <w:r w:rsidRPr="00233404">
              <w:rPr>
                <w:rFonts w:eastAsia="Times New Roman"/>
                <w:bCs/>
                <w:lang w:eastAsia="ja-JP"/>
              </w:rPr>
              <w:t xml:space="preserve"> NR </w:t>
            </w:r>
            <w:proofErr w:type="spellStart"/>
            <w:r w:rsidRPr="00233404">
              <w:rPr>
                <w:rFonts w:eastAsia="Times New Roman"/>
                <w:bCs/>
                <w:lang w:eastAsia="ja-JP"/>
              </w:rPr>
              <w:t>Positining</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0061C341" w14:textId="3340044B" w:rsidR="00E80476" w:rsidRPr="00233404" w:rsidRDefault="006D6E4B" w:rsidP="00E80476">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8C4EAF" w14:textId="63210C3C" w:rsidR="00E80476" w:rsidRPr="00233404" w:rsidRDefault="00E80476" w:rsidP="00E80476">
            <w:pPr>
              <w:pStyle w:val="TAH"/>
              <w:rPr>
                <w:b w:val="0"/>
                <w:bCs/>
              </w:rPr>
            </w:pPr>
            <w:r w:rsidRPr="00233404">
              <w:rPr>
                <w:b w:val="0"/>
                <w:bCs/>
              </w:rPr>
              <w:t>N</w:t>
            </w:r>
            <w:r w:rsidR="00494072" w:rsidRPr="00233404">
              <w:rPr>
                <w:b w:val="0"/>
                <w:bCs/>
              </w:rPr>
              <w:t>A</w:t>
            </w:r>
          </w:p>
        </w:tc>
        <w:tc>
          <w:tcPr>
            <w:tcW w:w="993" w:type="dxa"/>
            <w:tcBorders>
              <w:top w:val="single" w:sz="4" w:space="0" w:color="auto"/>
              <w:left w:val="single" w:sz="4" w:space="0" w:color="auto"/>
              <w:bottom w:val="single" w:sz="4" w:space="0" w:color="auto"/>
              <w:right w:val="single" w:sz="4" w:space="0" w:color="auto"/>
            </w:tcBorders>
          </w:tcPr>
          <w:p w14:paraId="3EB360A6" w14:textId="606211B6" w:rsidR="00E80476" w:rsidRPr="00233404" w:rsidRDefault="00494072" w:rsidP="00E80476">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028F96B3" w14:textId="77777777" w:rsidR="00E80476" w:rsidRPr="00233404" w:rsidRDefault="00E80476" w:rsidP="00E80476">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07406DCF" w14:textId="77777777" w:rsidR="00BA6B8C" w:rsidRPr="00233404" w:rsidRDefault="00BA6B8C" w:rsidP="00BA6B8C">
            <w:pPr>
              <w:pStyle w:val="TAH"/>
              <w:jc w:val="left"/>
              <w:rPr>
                <w:b w:val="0"/>
                <w:bCs/>
              </w:rPr>
            </w:pPr>
            <w:r w:rsidRPr="00233404">
              <w:rPr>
                <w:b w:val="0"/>
                <w:bCs/>
              </w:rPr>
              <w:t>Need for location server to know if the feature is supported.</w:t>
            </w:r>
          </w:p>
          <w:p w14:paraId="4DC16382" w14:textId="77777777" w:rsidR="00BA6B8C" w:rsidRPr="00233404" w:rsidRDefault="00BA6B8C" w:rsidP="00BA6B8C">
            <w:pPr>
              <w:pStyle w:val="TAH"/>
              <w:jc w:val="left"/>
              <w:rPr>
                <w:b w:val="0"/>
                <w:bCs/>
              </w:rPr>
            </w:pPr>
          </w:p>
          <w:p w14:paraId="59951510" w14:textId="5FA17C51" w:rsidR="00E80476"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4755DDF5" w14:textId="512B0AC3" w:rsidR="00E80476" w:rsidRPr="00233404" w:rsidRDefault="007C7895" w:rsidP="00E80476">
            <w:pPr>
              <w:pStyle w:val="TAH"/>
              <w:rPr>
                <w:b w:val="0"/>
                <w:bCs/>
              </w:rPr>
            </w:pPr>
            <w:r w:rsidRPr="00233404">
              <w:rPr>
                <w:b w:val="0"/>
                <w:bCs/>
              </w:rPr>
              <w:t xml:space="preserve">Optional with capability </w:t>
            </w:r>
            <w:proofErr w:type="spellStart"/>
            <w:r w:rsidRPr="00233404">
              <w:rPr>
                <w:b w:val="0"/>
                <w:bCs/>
              </w:rPr>
              <w:t>signaling</w:t>
            </w:r>
            <w:proofErr w:type="spellEnd"/>
          </w:p>
        </w:tc>
      </w:tr>
      <w:tr w:rsidR="005B2B6B" w:rsidRPr="00233404" w14:paraId="6A4A70EB" w14:textId="77777777" w:rsidTr="00355107">
        <w:trPr>
          <w:trHeight w:val="2082"/>
        </w:trPr>
        <w:tc>
          <w:tcPr>
            <w:tcW w:w="1130" w:type="dxa"/>
            <w:vMerge/>
            <w:tcBorders>
              <w:left w:val="single" w:sz="4" w:space="0" w:color="auto"/>
              <w:right w:val="single" w:sz="4" w:space="0" w:color="auto"/>
            </w:tcBorders>
          </w:tcPr>
          <w:p w14:paraId="33737422" w14:textId="3E783FA1" w:rsidR="005B2B6B" w:rsidRPr="00233404" w:rsidDel="00CF4D95" w:rsidRDefault="005B2B6B" w:rsidP="005B2B6B">
            <w:pPr>
              <w:pStyle w:val="TAL"/>
            </w:pPr>
          </w:p>
        </w:tc>
        <w:tc>
          <w:tcPr>
            <w:tcW w:w="710" w:type="dxa"/>
            <w:tcBorders>
              <w:top w:val="single" w:sz="4" w:space="0" w:color="auto"/>
              <w:left w:val="single" w:sz="4" w:space="0" w:color="auto"/>
              <w:bottom w:val="single" w:sz="4" w:space="0" w:color="auto"/>
              <w:right w:val="single" w:sz="4" w:space="0" w:color="auto"/>
            </w:tcBorders>
          </w:tcPr>
          <w:p w14:paraId="6F3B040E" w14:textId="19AA3AAF" w:rsidR="005B2B6B" w:rsidRPr="00233404" w:rsidDel="00CF4D95" w:rsidRDefault="005B2B6B" w:rsidP="005B2B6B">
            <w:pPr>
              <w:pStyle w:val="TAH"/>
              <w:jc w:val="left"/>
              <w:rPr>
                <w:b w:val="0"/>
                <w:bCs/>
              </w:rPr>
            </w:pPr>
            <w:r w:rsidRPr="00233404">
              <w:rPr>
                <w:b w:val="0"/>
                <w:bCs/>
              </w:rPr>
              <w:t>13-6</w:t>
            </w:r>
          </w:p>
        </w:tc>
        <w:tc>
          <w:tcPr>
            <w:tcW w:w="1559" w:type="dxa"/>
            <w:tcBorders>
              <w:top w:val="single" w:sz="4" w:space="0" w:color="auto"/>
              <w:left w:val="single" w:sz="4" w:space="0" w:color="auto"/>
              <w:bottom w:val="single" w:sz="4" w:space="0" w:color="auto"/>
              <w:right w:val="single" w:sz="4" w:space="0" w:color="auto"/>
            </w:tcBorders>
          </w:tcPr>
          <w:p w14:paraId="461786C5" w14:textId="7F2855A4" w:rsidR="005B2B6B" w:rsidRPr="00233404" w:rsidRDefault="005B2B6B" w:rsidP="005B2B6B">
            <w:pPr>
              <w:pStyle w:val="TAH"/>
              <w:rPr>
                <w:b w:val="0"/>
                <w:bCs/>
              </w:rPr>
            </w:pPr>
            <w:r w:rsidRPr="00233404">
              <w:rPr>
                <w:b w:val="0"/>
                <w:bCs/>
              </w:rPr>
              <w:t>DL PRS Measurement Report for DL-</w:t>
            </w:r>
            <w:proofErr w:type="spellStart"/>
            <w:r w:rsidRPr="00233404">
              <w:rPr>
                <w:b w:val="0"/>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57C331B4" w14:textId="6444EE76" w:rsidR="005B2B6B" w:rsidRPr="00233404" w:rsidRDefault="005B2B6B" w:rsidP="005B2B6B">
            <w:pPr>
              <w:pStyle w:val="TAL"/>
              <w:rPr>
                <w:rFonts w:asciiTheme="majorHAnsi" w:hAnsiTheme="majorHAnsi" w:cstheme="majorHAnsi"/>
                <w:szCs w:val="18"/>
              </w:rPr>
            </w:pPr>
            <w:r w:rsidRPr="00233404">
              <w:rPr>
                <w:rFonts w:asciiTheme="majorHAnsi" w:hAnsiTheme="majorHAnsi" w:cstheme="majorHAnsi"/>
                <w:szCs w:val="18"/>
                <w:highlight w:val="cyan"/>
              </w:rPr>
              <w:t>UE DL PRS RSRP Measurement Report for DL-</w:t>
            </w:r>
            <w:proofErr w:type="spellStart"/>
            <w:r w:rsidRPr="00233404">
              <w:rPr>
                <w:rFonts w:asciiTheme="majorHAnsi" w:hAnsiTheme="majorHAnsi" w:cstheme="majorHAnsi"/>
                <w:szCs w:val="18"/>
                <w:highlight w:val="cyan"/>
              </w:rPr>
              <w:t>AoD</w:t>
            </w:r>
            <w:proofErr w:type="spellEnd"/>
          </w:p>
          <w:p w14:paraId="7656A998" w14:textId="77777777" w:rsidR="005B2B6B" w:rsidRPr="00233404" w:rsidRDefault="005B2B6B" w:rsidP="005B2B6B">
            <w:pPr>
              <w:pStyle w:val="TAL"/>
            </w:pPr>
          </w:p>
          <w:p w14:paraId="75B518F0" w14:textId="77777777" w:rsidR="005B2B6B" w:rsidRPr="00233404" w:rsidRDefault="005B2B6B" w:rsidP="00B648BE">
            <w:pPr>
              <w:pStyle w:val="TAL"/>
              <w:numPr>
                <w:ilvl w:val="0"/>
                <w:numId w:val="20"/>
              </w:numPr>
            </w:pPr>
            <w:r w:rsidRPr="00233404">
              <w:t>Max number of DL PRS RSRP measurements on different PRS resources from the same TRP supported by the UE Values = {1, 2, 3, 4, 5, 6, 7, 8}</w:t>
            </w:r>
          </w:p>
          <w:p w14:paraId="3F8A9E9B" w14:textId="77777777" w:rsidR="005B2B6B" w:rsidRPr="00233404" w:rsidRDefault="005B2B6B" w:rsidP="005B2B6B">
            <w:pPr>
              <w:pStyle w:val="TAL"/>
            </w:pPr>
          </w:p>
          <w:p w14:paraId="43F37E0B" w14:textId="77777777" w:rsidR="005B2B6B" w:rsidRPr="00233404" w:rsidRDefault="005B2B6B" w:rsidP="00B648BE">
            <w:pPr>
              <w:pStyle w:val="TAL"/>
              <w:numPr>
                <w:ilvl w:val="0"/>
                <w:numId w:val="20"/>
              </w:numPr>
            </w:pPr>
            <w:r w:rsidRPr="00233404">
              <w:rPr>
                <w:lang w:val="en-US"/>
              </w:rPr>
              <w:t>Support of inter-frequency DL PRS RSRP measurement report in RRC_CONNECTED state</w:t>
            </w:r>
          </w:p>
          <w:p w14:paraId="0F9A0CCF" w14:textId="77777777" w:rsidR="005B2B6B" w:rsidRPr="00233404" w:rsidRDefault="005B2B6B" w:rsidP="005B2B6B">
            <w:pPr>
              <w:pStyle w:val="TAL"/>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57677A79" w14:textId="2955EF44" w:rsidR="005B2B6B" w:rsidRPr="00233404" w:rsidRDefault="005B2B6B" w:rsidP="005B2B6B">
            <w:pPr>
              <w:pStyle w:val="TAH"/>
              <w:rPr>
                <w:b w:val="0"/>
                <w:bCs/>
              </w:rPr>
            </w:pPr>
            <w:r w:rsidRPr="00233404">
              <w:rPr>
                <w:b w:val="0"/>
                <w:bCs/>
              </w:rPr>
              <w:t>13-3,</w:t>
            </w:r>
            <w:r w:rsidR="00431863" w:rsidRPr="00233404">
              <w:rPr>
                <w:b w:val="0"/>
                <w:bCs/>
              </w:rPr>
              <w:t xml:space="preserve"> </w:t>
            </w:r>
          </w:p>
          <w:p w14:paraId="23EA217D" w14:textId="64DA6CE1" w:rsidR="005B2B6B" w:rsidRPr="00233404" w:rsidRDefault="005B2B6B" w:rsidP="005B2B6B">
            <w:pPr>
              <w:pStyle w:val="TAH"/>
              <w:rPr>
                <w:b w:val="0"/>
                <w:bCs/>
              </w:rPr>
            </w:pPr>
            <w:r w:rsidRPr="00233404">
              <w:rPr>
                <w:b w:val="0"/>
                <w:bCs/>
              </w:rPr>
              <w:t>13-5</w:t>
            </w:r>
          </w:p>
        </w:tc>
        <w:tc>
          <w:tcPr>
            <w:tcW w:w="858" w:type="dxa"/>
            <w:tcBorders>
              <w:top w:val="single" w:sz="4" w:space="0" w:color="auto"/>
              <w:left w:val="single" w:sz="4" w:space="0" w:color="auto"/>
              <w:bottom w:val="single" w:sz="4" w:space="0" w:color="auto"/>
              <w:right w:val="single" w:sz="4" w:space="0" w:color="auto"/>
            </w:tcBorders>
          </w:tcPr>
          <w:p w14:paraId="68138C67" w14:textId="2C48D46F" w:rsidR="005B2B6B" w:rsidRPr="00233404" w:rsidRDefault="005B2B6B" w:rsidP="005B2B6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50FE3D02" w14:textId="22B8A893" w:rsidR="005B2B6B" w:rsidRPr="00233404" w:rsidRDefault="005B2B6B" w:rsidP="005B2B6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44775DA7" w14:textId="13794F74" w:rsidR="005B2B6B" w:rsidRPr="00233404" w:rsidRDefault="005B2B6B" w:rsidP="005B2B6B">
            <w:pPr>
              <w:pStyle w:val="TAN"/>
              <w:ind w:left="0" w:firstLine="0"/>
              <w:jc w:val="center"/>
              <w:rPr>
                <w:rFonts w:eastAsia="Times New Roman"/>
                <w:bCs/>
                <w:lang w:eastAsia="ja-JP"/>
              </w:rPr>
            </w:pPr>
            <w:r w:rsidRPr="00233404">
              <w:rPr>
                <w:rFonts w:eastAsia="Times New Roman"/>
                <w:bCs/>
                <w:lang w:eastAsia="ja-JP"/>
              </w:rPr>
              <w:t>UE measurements and signalling to facilitate DL-</w:t>
            </w:r>
            <w:proofErr w:type="spellStart"/>
            <w:r w:rsidRPr="00233404">
              <w:rPr>
                <w:rFonts w:eastAsia="Times New Roman"/>
                <w:bCs/>
                <w:lang w:eastAsia="ja-JP"/>
              </w:rPr>
              <w:t>AoD</w:t>
            </w:r>
            <w:proofErr w:type="spellEnd"/>
            <w:r w:rsidRPr="00233404">
              <w:rPr>
                <w:rFonts w:eastAsia="Times New Roman"/>
                <w:bCs/>
                <w:lang w:eastAsia="ja-JP"/>
              </w:rPr>
              <w:t xml:space="preserve"> NR </w:t>
            </w:r>
            <w:proofErr w:type="spellStart"/>
            <w:r w:rsidRPr="00233404">
              <w:rPr>
                <w:rFonts w:eastAsia="Times New Roman"/>
                <w:bCs/>
                <w:lang w:eastAsia="ja-JP"/>
              </w:rPr>
              <w:t>Positining</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3250A709" w14:textId="099BCF27" w:rsidR="005B2B6B" w:rsidRPr="00233404" w:rsidRDefault="006D6E4B" w:rsidP="005B2B6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B24D62A" w14:textId="29F76835" w:rsidR="005B2B6B" w:rsidRPr="00233404" w:rsidRDefault="00494072" w:rsidP="005B2B6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2F38F78E" w14:textId="3BB26B81" w:rsidR="005B2B6B" w:rsidRPr="00233404" w:rsidRDefault="00494072" w:rsidP="005B2B6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377DC473" w14:textId="77777777" w:rsidR="005B2B6B" w:rsidRPr="00233404" w:rsidRDefault="005B2B6B" w:rsidP="005B2B6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50ACD1E8" w14:textId="77777777" w:rsidR="00BA6B8C" w:rsidRPr="00233404" w:rsidRDefault="00BA6B8C" w:rsidP="00BA6B8C">
            <w:pPr>
              <w:pStyle w:val="TAH"/>
              <w:jc w:val="left"/>
              <w:rPr>
                <w:b w:val="0"/>
                <w:bCs/>
              </w:rPr>
            </w:pPr>
            <w:r w:rsidRPr="00233404">
              <w:rPr>
                <w:b w:val="0"/>
                <w:bCs/>
              </w:rPr>
              <w:t>Need for location server to know if the feature is supported.</w:t>
            </w:r>
          </w:p>
          <w:p w14:paraId="10FD91A4" w14:textId="77777777" w:rsidR="00BA6B8C" w:rsidRPr="00233404" w:rsidRDefault="00BA6B8C" w:rsidP="00BA6B8C">
            <w:pPr>
              <w:pStyle w:val="TAH"/>
              <w:jc w:val="left"/>
              <w:rPr>
                <w:b w:val="0"/>
                <w:bCs/>
              </w:rPr>
            </w:pPr>
          </w:p>
          <w:p w14:paraId="6EE63CA7" w14:textId="19F58646" w:rsidR="005B2B6B"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11B1BA72" w14:textId="3742FF17" w:rsidR="005B2B6B" w:rsidRPr="00233404" w:rsidRDefault="005B2B6B" w:rsidP="005B2B6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5B2B6B" w:rsidRPr="00233404" w14:paraId="36CD2434" w14:textId="77777777" w:rsidTr="00355107">
        <w:trPr>
          <w:trHeight w:val="4163"/>
        </w:trPr>
        <w:tc>
          <w:tcPr>
            <w:tcW w:w="1130" w:type="dxa"/>
            <w:vMerge/>
            <w:tcBorders>
              <w:left w:val="single" w:sz="4" w:space="0" w:color="auto"/>
              <w:right w:val="single" w:sz="4" w:space="0" w:color="auto"/>
            </w:tcBorders>
            <w:hideMark/>
          </w:tcPr>
          <w:p w14:paraId="2041CF3B" w14:textId="1CAACB77" w:rsidR="005B2B6B" w:rsidRPr="00233404" w:rsidRDefault="005B2B6B" w:rsidP="005B2B6B">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17B7CC00" w14:textId="05618595" w:rsidR="005B2B6B" w:rsidRPr="00233404" w:rsidRDefault="005B2B6B" w:rsidP="005B2B6B">
            <w:pPr>
              <w:pStyle w:val="TAH"/>
              <w:jc w:val="left"/>
              <w:rPr>
                <w:b w:val="0"/>
                <w:bCs/>
              </w:rPr>
            </w:pPr>
            <w:r w:rsidRPr="00233404">
              <w:rPr>
                <w:b w:val="0"/>
                <w:bCs/>
              </w:rPr>
              <w:t>13-7</w:t>
            </w:r>
          </w:p>
        </w:tc>
        <w:tc>
          <w:tcPr>
            <w:tcW w:w="1559" w:type="dxa"/>
            <w:tcBorders>
              <w:top w:val="single" w:sz="4" w:space="0" w:color="auto"/>
              <w:left w:val="single" w:sz="4" w:space="0" w:color="auto"/>
              <w:bottom w:val="single" w:sz="4" w:space="0" w:color="auto"/>
              <w:right w:val="single" w:sz="4" w:space="0" w:color="auto"/>
            </w:tcBorders>
            <w:hideMark/>
          </w:tcPr>
          <w:p w14:paraId="0119CD02" w14:textId="1FFFE915" w:rsidR="005B2B6B" w:rsidRPr="00233404" w:rsidRDefault="005B2B6B" w:rsidP="005B2B6B">
            <w:pPr>
              <w:pStyle w:val="TAH"/>
              <w:rPr>
                <w:b w:val="0"/>
                <w:bCs/>
              </w:rPr>
            </w:pPr>
            <w:r w:rsidRPr="00233404">
              <w:rPr>
                <w:b w:val="0"/>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55DA7142" w14:textId="49DABF82" w:rsidR="005B2B6B" w:rsidRPr="00233404" w:rsidRDefault="005B2B6B" w:rsidP="005B2B6B">
            <w:pPr>
              <w:pStyle w:val="3GPPText"/>
              <w:adjustRightInd/>
              <w:spacing w:before="0" w:after="0"/>
              <w:jc w:val="left"/>
              <w:rPr>
                <w:rFonts w:asciiTheme="majorHAnsi" w:hAnsiTheme="majorHAnsi" w:cstheme="majorHAnsi"/>
                <w:sz w:val="18"/>
                <w:szCs w:val="18"/>
              </w:rPr>
            </w:pPr>
            <w:r w:rsidRPr="00233404">
              <w:rPr>
                <w:rFonts w:asciiTheme="majorHAnsi" w:hAnsiTheme="majorHAnsi" w:cstheme="majorHAnsi"/>
                <w:sz w:val="18"/>
                <w:szCs w:val="18"/>
                <w:highlight w:val="cyan"/>
              </w:rPr>
              <w:t>DL PRS Resources for DL PRS</w:t>
            </w:r>
            <w:r w:rsidRPr="00233404" w:rsidDel="00CF4D95">
              <w:rPr>
                <w:rFonts w:asciiTheme="majorHAnsi" w:hAnsiTheme="majorHAnsi" w:cstheme="majorHAnsi"/>
                <w:sz w:val="18"/>
                <w:szCs w:val="18"/>
                <w:highlight w:val="cyan"/>
              </w:rPr>
              <w:t xml:space="preserve"> </w:t>
            </w:r>
            <w:r w:rsidRPr="00233404">
              <w:rPr>
                <w:rFonts w:asciiTheme="majorHAnsi" w:hAnsiTheme="majorHAnsi" w:cstheme="majorHAnsi"/>
                <w:sz w:val="18"/>
                <w:szCs w:val="18"/>
                <w:highlight w:val="cyan"/>
              </w:rPr>
              <w:t>RSRP &amp; RSTD measurement for DL-TDOA</w:t>
            </w:r>
          </w:p>
          <w:p w14:paraId="1FCDFD49" w14:textId="77777777" w:rsidR="005B2B6B" w:rsidRPr="00233404" w:rsidRDefault="005B2B6B" w:rsidP="005B2B6B">
            <w:pPr>
              <w:pStyle w:val="TAL"/>
              <w:rPr>
                <w:lang w:val="en-US"/>
              </w:rPr>
            </w:pPr>
          </w:p>
          <w:p w14:paraId="3C7AA2BA" w14:textId="32D2D4F1" w:rsidR="005B2B6B" w:rsidRPr="00233404" w:rsidRDefault="005B2B6B" w:rsidP="00B648BE">
            <w:pPr>
              <w:pStyle w:val="TAL"/>
              <w:numPr>
                <w:ilvl w:val="0"/>
                <w:numId w:val="14"/>
              </w:numPr>
            </w:pPr>
            <w:r w:rsidRPr="00233404">
              <w:t>Max number of DL PRS Resource Sets per TRP per frequency layer. Values = {1, 2}</w:t>
            </w:r>
          </w:p>
          <w:p w14:paraId="47C17ECE" w14:textId="77777777" w:rsidR="005B2B6B" w:rsidRPr="00233404" w:rsidRDefault="005B2B6B" w:rsidP="005B2B6B">
            <w:pPr>
              <w:pStyle w:val="TAL"/>
            </w:pPr>
          </w:p>
          <w:p w14:paraId="652A7861" w14:textId="767A2C97" w:rsidR="005B2B6B" w:rsidRPr="00233404" w:rsidRDefault="005B2B6B" w:rsidP="00B648BE">
            <w:pPr>
              <w:pStyle w:val="TAL"/>
              <w:numPr>
                <w:ilvl w:val="0"/>
                <w:numId w:val="14"/>
              </w:numPr>
            </w:pPr>
            <w:r w:rsidRPr="00233404">
              <w:t>Max number of DL PRS Resources per DL PRS Resource Set. Values = [1, 4, 8, 16, 32, 64]</w:t>
            </w:r>
          </w:p>
          <w:p w14:paraId="29590F62" w14:textId="77777777" w:rsidR="005B2B6B" w:rsidRPr="00233404" w:rsidRDefault="005B2B6B" w:rsidP="005B2B6B">
            <w:pPr>
              <w:pStyle w:val="TAL"/>
            </w:pPr>
          </w:p>
          <w:p w14:paraId="58AFFCE4" w14:textId="480D8AA0" w:rsidR="005B2B6B" w:rsidRPr="00233404" w:rsidRDefault="005B2B6B" w:rsidP="00B648BE">
            <w:pPr>
              <w:pStyle w:val="TAL"/>
              <w:numPr>
                <w:ilvl w:val="0"/>
                <w:numId w:val="14"/>
              </w:numPr>
            </w:pPr>
            <w:r w:rsidRPr="00233404">
              <w:t>Max number of DL PRS Resources across all frequency layers, TRPs and DL PRS Resource Sets. Values = [64, 128, 192, 256, 512, 1024, 2048]</w:t>
            </w:r>
          </w:p>
          <w:p w14:paraId="72858BF2" w14:textId="77777777" w:rsidR="005B2B6B" w:rsidRPr="00233404" w:rsidRDefault="005B2B6B" w:rsidP="005B2B6B">
            <w:pPr>
              <w:pStyle w:val="TAL"/>
            </w:pPr>
          </w:p>
          <w:p w14:paraId="0856A9F2" w14:textId="4A8BFA03" w:rsidR="005B2B6B" w:rsidRPr="00233404" w:rsidRDefault="005B2B6B" w:rsidP="00B648BE">
            <w:pPr>
              <w:pStyle w:val="TAL"/>
              <w:numPr>
                <w:ilvl w:val="0"/>
                <w:numId w:val="14"/>
              </w:numPr>
            </w:pPr>
            <w:r w:rsidRPr="00233404">
              <w:rPr>
                <w:lang w:val="en-US"/>
              </w:rPr>
              <w:t>Max number of TRPs across all positioning frequency layers per UE. Values = [16, 32, 64, 96, 128, 256]</w:t>
            </w:r>
          </w:p>
          <w:p w14:paraId="7FC25318" w14:textId="77777777" w:rsidR="005B2B6B" w:rsidRPr="00233404" w:rsidRDefault="005B2B6B" w:rsidP="005B2B6B">
            <w:pPr>
              <w:pStyle w:val="TAL"/>
            </w:pPr>
          </w:p>
          <w:p w14:paraId="5CFACA09" w14:textId="77030F6A" w:rsidR="005B2B6B" w:rsidRPr="00233404" w:rsidRDefault="005B2B6B" w:rsidP="00B648BE">
            <w:pPr>
              <w:pStyle w:val="TAL"/>
              <w:numPr>
                <w:ilvl w:val="0"/>
                <w:numId w:val="14"/>
              </w:numPr>
            </w:pPr>
            <w:r w:rsidRPr="00233404">
              <w:rPr>
                <w:lang w:val="en-US"/>
              </w:rPr>
              <w:t>Max number of DL PRS Resources per positioning frequency layer. Values = [32, 64, 128, 256, 512, 1024]</w:t>
            </w:r>
          </w:p>
          <w:p w14:paraId="1C25A119" w14:textId="77777777" w:rsidR="005B2B6B" w:rsidRPr="00233404" w:rsidRDefault="005B2B6B" w:rsidP="005B2B6B">
            <w:pPr>
              <w:pStyle w:val="TAL"/>
            </w:pPr>
          </w:p>
          <w:p w14:paraId="6AA21026" w14:textId="77777777" w:rsidR="005B2B6B" w:rsidRPr="00233404" w:rsidRDefault="005B2B6B" w:rsidP="00B648BE">
            <w:pPr>
              <w:pStyle w:val="TAL"/>
              <w:numPr>
                <w:ilvl w:val="0"/>
                <w:numId w:val="14"/>
              </w:numPr>
              <w:rPr>
                <w:lang w:val="en-US"/>
              </w:rPr>
            </w:pPr>
            <w:r w:rsidRPr="00233404">
              <w:rPr>
                <w:lang w:val="en-US"/>
              </w:rPr>
              <w:t>[Max number of DL PRS resources per TRP across all frequency layers. Value set: {4,8,16,32,64,128}]</w:t>
            </w:r>
          </w:p>
          <w:p w14:paraId="59994579" w14:textId="77777777" w:rsidR="005B2B6B" w:rsidRPr="00233404" w:rsidRDefault="005B2B6B" w:rsidP="005B2B6B">
            <w:pPr>
              <w:pStyle w:val="TAL"/>
              <w:ind w:left="181" w:hanging="270"/>
              <w:rPr>
                <w:lang w:val="en-US"/>
              </w:rPr>
            </w:pPr>
          </w:p>
        </w:tc>
        <w:tc>
          <w:tcPr>
            <w:tcW w:w="1277" w:type="dxa"/>
            <w:tcBorders>
              <w:top w:val="single" w:sz="4" w:space="0" w:color="auto"/>
              <w:left w:val="single" w:sz="4" w:space="0" w:color="auto"/>
              <w:bottom w:val="single" w:sz="4" w:space="0" w:color="auto"/>
              <w:right w:val="single" w:sz="4" w:space="0" w:color="auto"/>
            </w:tcBorders>
            <w:hideMark/>
          </w:tcPr>
          <w:p w14:paraId="680B2179" w14:textId="14DECC26" w:rsidR="005B2B6B" w:rsidRPr="00233404" w:rsidRDefault="005B2B6B" w:rsidP="005B2B6B">
            <w:pPr>
              <w:pStyle w:val="TAH"/>
              <w:rPr>
                <w:b w:val="0"/>
                <w:bCs/>
              </w:rPr>
            </w:pPr>
            <w:r w:rsidRPr="00233404">
              <w:rPr>
                <w:b w:val="0"/>
                <w:bCs/>
              </w:rPr>
              <w:t>13-3</w:t>
            </w:r>
          </w:p>
        </w:tc>
        <w:tc>
          <w:tcPr>
            <w:tcW w:w="858" w:type="dxa"/>
            <w:tcBorders>
              <w:top w:val="single" w:sz="4" w:space="0" w:color="auto"/>
              <w:left w:val="single" w:sz="4" w:space="0" w:color="auto"/>
              <w:bottom w:val="single" w:sz="4" w:space="0" w:color="auto"/>
              <w:right w:val="single" w:sz="4" w:space="0" w:color="auto"/>
            </w:tcBorders>
            <w:hideMark/>
          </w:tcPr>
          <w:p w14:paraId="0E101C17" w14:textId="425695E9" w:rsidR="005B2B6B" w:rsidRPr="00233404" w:rsidRDefault="005B2B6B" w:rsidP="005B2B6B">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hideMark/>
          </w:tcPr>
          <w:p w14:paraId="1B125EDF" w14:textId="77777777" w:rsidR="005B2B6B" w:rsidRPr="00233404" w:rsidRDefault="005B2B6B" w:rsidP="005B2B6B">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2ACE538D" w14:textId="77777777" w:rsidR="005B2B6B" w:rsidRPr="00233404" w:rsidRDefault="005B2B6B" w:rsidP="005B2B6B">
            <w:pPr>
              <w:pStyle w:val="TAN"/>
              <w:ind w:left="0" w:firstLine="0"/>
              <w:jc w:val="center"/>
              <w:rPr>
                <w:rFonts w:eastAsia="Times New Roman"/>
                <w:bCs/>
                <w:lang w:eastAsia="ja-JP"/>
              </w:rPr>
            </w:pPr>
            <w:r w:rsidRPr="00233404">
              <w:rPr>
                <w:rFonts w:eastAsia="Times New Roman"/>
                <w:bCs/>
                <w:lang w:eastAsia="ja-JP"/>
              </w:rPr>
              <w:t xml:space="preserve">UE measurements and signalling to facilitate DL-TDOA NR </w:t>
            </w:r>
            <w:proofErr w:type="spellStart"/>
            <w:r w:rsidRPr="00233404">
              <w:rPr>
                <w:rFonts w:eastAsia="Times New Roman"/>
                <w:bCs/>
                <w:lang w:eastAsia="ja-JP"/>
              </w:rPr>
              <w:t>Positionign</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48680716" w14:textId="6494E452" w:rsidR="005B2B6B" w:rsidRPr="00233404" w:rsidRDefault="006D6E4B" w:rsidP="005B2B6B">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9E4C00A" w14:textId="43CEF81C" w:rsidR="005B2B6B" w:rsidRPr="00233404" w:rsidRDefault="00494072" w:rsidP="005B2B6B">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37A832CC" w14:textId="0F789A0E" w:rsidR="005B2B6B" w:rsidRPr="00233404" w:rsidRDefault="00494072" w:rsidP="005B2B6B">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4AB19CEB" w14:textId="77777777" w:rsidR="005B2B6B" w:rsidRPr="00233404" w:rsidRDefault="005B2B6B" w:rsidP="005B2B6B">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1E558D1D" w14:textId="77777777" w:rsidR="00BA6B8C" w:rsidRPr="00233404" w:rsidRDefault="00BA6B8C" w:rsidP="00BA6B8C">
            <w:pPr>
              <w:pStyle w:val="TAH"/>
              <w:jc w:val="left"/>
              <w:rPr>
                <w:b w:val="0"/>
                <w:bCs/>
              </w:rPr>
            </w:pPr>
            <w:r w:rsidRPr="00233404">
              <w:rPr>
                <w:b w:val="0"/>
                <w:bCs/>
              </w:rPr>
              <w:t>Need for location server to know if the feature is supported.</w:t>
            </w:r>
          </w:p>
          <w:p w14:paraId="531341B7" w14:textId="77777777" w:rsidR="00BA6B8C" w:rsidRPr="00233404" w:rsidRDefault="00BA6B8C" w:rsidP="00BA6B8C">
            <w:pPr>
              <w:pStyle w:val="TAH"/>
              <w:jc w:val="left"/>
              <w:rPr>
                <w:b w:val="0"/>
                <w:bCs/>
              </w:rPr>
            </w:pPr>
          </w:p>
          <w:p w14:paraId="1ADDB0ED" w14:textId="76111566" w:rsidR="005B2B6B"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45D92780" w14:textId="77777777" w:rsidR="005B2B6B" w:rsidRPr="00233404" w:rsidRDefault="005B2B6B" w:rsidP="005B2B6B">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1A86A619" w14:textId="77777777" w:rsidTr="00355107">
        <w:trPr>
          <w:trHeight w:val="3108"/>
        </w:trPr>
        <w:tc>
          <w:tcPr>
            <w:tcW w:w="1130" w:type="dxa"/>
            <w:vMerge/>
            <w:tcBorders>
              <w:left w:val="single" w:sz="4" w:space="0" w:color="auto"/>
              <w:right w:val="single" w:sz="4" w:space="0" w:color="auto"/>
            </w:tcBorders>
          </w:tcPr>
          <w:p w14:paraId="69C8F380" w14:textId="3963F6F8" w:rsidR="00494072" w:rsidRPr="00233404" w:rsidRDefault="00494072" w:rsidP="00494072">
            <w:pPr>
              <w:pStyle w:val="TAL"/>
            </w:pPr>
          </w:p>
        </w:tc>
        <w:tc>
          <w:tcPr>
            <w:tcW w:w="710" w:type="dxa"/>
            <w:tcBorders>
              <w:top w:val="single" w:sz="4" w:space="0" w:color="auto"/>
              <w:left w:val="single" w:sz="4" w:space="0" w:color="auto"/>
              <w:bottom w:val="single" w:sz="4" w:space="0" w:color="auto"/>
              <w:right w:val="single" w:sz="4" w:space="0" w:color="auto"/>
            </w:tcBorders>
          </w:tcPr>
          <w:p w14:paraId="5D326751" w14:textId="53D1C796" w:rsidR="00494072" w:rsidRPr="00233404" w:rsidRDefault="00494072" w:rsidP="00494072">
            <w:pPr>
              <w:pStyle w:val="TAH"/>
              <w:jc w:val="left"/>
              <w:rPr>
                <w:b w:val="0"/>
                <w:bCs/>
              </w:rPr>
            </w:pPr>
            <w:r w:rsidRPr="00233404">
              <w:rPr>
                <w:b w:val="0"/>
                <w:bCs/>
              </w:rPr>
              <w:t>13-8</w:t>
            </w:r>
          </w:p>
        </w:tc>
        <w:tc>
          <w:tcPr>
            <w:tcW w:w="1559" w:type="dxa"/>
            <w:tcBorders>
              <w:top w:val="single" w:sz="4" w:space="0" w:color="auto"/>
              <w:left w:val="single" w:sz="4" w:space="0" w:color="auto"/>
              <w:bottom w:val="single" w:sz="4" w:space="0" w:color="auto"/>
              <w:right w:val="single" w:sz="4" w:space="0" w:color="auto"/>
            </w:tcBorders>
          </w:tcPr>
          <w:p w14:paraId="71B27BE5" w14:textId="71F5E32C" w:rsidR="00494072" w:rsidRPr="00233404" w:rsidRDefault="00494072" w:rsidP="00494072">
            <w:pPr>
              <w:pStyle w:val="TAH"/>
              <w:rPr>
                <w:b w:val="0"/>
                <w:bCs/>
              </w:rPr>
            </w:pPr>
            <w:r w:rsidRPr="00233404">
              <w:rPr>
                <w:b w:val="0"/>
                <w:bCs/>
              </w:rPr>
              <w:t>DL PRS RSTD Measurement Report for DL-TDOA</w:t>
            </w:r>
          </w:p>
        </w:tc>
        <w:tc>
          <w:tcPr>
            <w:tcW w:w="6371" w:type="dxa"/>
            <w:tcBorders>
              <w:top w:val="single" w:sz="4" w:space="0" w:color="auto"/>
              <w:left w:val="single" w:sz="4" w:space="0" w:color="auto"/>
              <w:bottom w:val="single" w:sz="4" w:space="0" w:color="auto"/>
              <w:right w:val="single" w:sz="4" w:space="0" w:color="auto"/>
            </w:tcBorders>
          </w:tcPr>
          <w:p w14:paraId="461F404C" w14:textId="58000FFD" w:rsidR="00494072" w:rsidRPr="00233404" w:rsidRDefault="00494072" w:rsidP="00494072">
            <w:pPr>
              <w:pStyle w:val="3GPPText"/>
              <w:adjustRightInd/>
              <w:spacing w:before="0" w:after="0"/>
              <w:jc w:val="left"/>
            </w:pPr>
            <w:r w:rsidRPr="00233404">
              <w:rPr>
                <w:rFonts w:asciiTheme="majorHAnsi" w:hAnsiTheme="majorHAnsi" w:cstheme="majorHAnsi"/>
                <w:sz w:val="18"/>
                <w:szCs w:val="18"/>
                <w:highlight w:val="cyan"/>
              </w:rPr>
              <w:t>DL PRS RSRP and RSTD Measurement Report for DL-TDOA</w:t>
            </w:r>
          </w:p>
          <w:p w14:paraId="37F28F48" w14:textId="77777777" w:rsidR="00494072" w:rsidRPr="00233404" w:rsidRDefault="00494072" w:rsidP="00494072">
            <w:pPr>
              <w:pStyle w:val="TAL"/>
              <w:rPr>
                <w:lang w:val="en-US"/>
              </w:rPr>
            </w:pPr>
          </w:p>
          <w:p w14:paraId="6F6F97AB" w14:textId="77777777" w:rsidR="00494072" w:rsidRPr="00233404" w:rsidRDefault="00494072" w:rsidP="00B648BE">
            <w:pPr>
              <w:pStyle w:val="TAL"/>
              <w:numPr>
                <w:ilvl w:val="0"/>
                <w:numId w:val="21"/>
              </w:numPr>
              <w:rPr>
                <w:lang w:val="en-US"/>
              </w:rPr>
            </w:pPr>
            <w:r w:rsidRPr="00233404">
              <w:rPr>
                <w:lang w:val="en-US"/>
              </w:rPr>
              <w:t xml:space="preserve">Max number of DL RSTD measurements per pair of TRPs. Values = {1, 2, 3, 4}. </w:t>
            </w:r>
          </w:p>
          <w:p w14:paraId="271A6525" w14:textId="77777777" w:rsidR="00494072" w:rsidRPr="00233404" w:rsidRDefault="00494072" w:rsidP="00494072">
            <w:pPr>
              <w:pStyle w:val="TAL"/>
              <w:ind w:left="720"/>
              <w:rPr>
                <w:lang w:val="en-US"/>
              </w:rPr>
            </w:pPr>
            <w:r w:rsidRPr="00233404">
              <w:rPr>
                <w:u w:val="single"/>
                <w:lang w:val="en-US"/>
              </w:rPr>
              <w:t>Note</w:t>
            </w:r>
            <w:r w:rsidRPr="00233404">
              <w:rPr>
                <w:lang w:val="en-US"/>
              </w:rPr>
              <w:t>: This is a max number of DL RSTD measurements per pair of TRPs with each measurement between a different pair of DL PRS resources or DL PRS resource sets. All the RSTD measurements in a single report should have a single reference timing.</w:t>
            </w:r>
          </w:p>
          <w:p w14:paraId="3AA7172E" w14:textId="77777777" w:rsidR="00494072" w:rsidRPr="00233404" w:rsidRDefault="00494072" w:rsidP="00494072">
            <w:pPr>
              <w:pStyle w:val="TAL"/>
              <w:rPr>
                <w:lang w:val="en-US"/>
              </w:rPr>
            </w:pPr>
          </w:p>
          <w:p w14:paraId="37311847" w14:textId="77777777" w:rsidR="00494072" w:rsidRPr="00233404" w:rsidRDefault="00494072" w:rsidP="00B648BE">
            <w:pPr>
              <w:pStyle w:val="TAL"/>
              <w:numPr>
                <w:ilvl w:val="0"/>
                <w:numId w:val="21"/>
              </w:numPr>
            </w:pPr>
            <w:r w:rsidRPr="00233404">
              <w:t xml:space="preserve">Support of inter-frequency DL RSTD measurement report </w:t>
            </w:r>
            <w:r w:rsidRPr="00233404">
              <w:rPr>
                <w:u w:val="single"/>
              </w:rPr>
              <w:t>in RRC_CONNECTED state</w:t>
            </w:r>
          </w:p>
          <w:p w14:paraId="717D2A17" w14:textId="77777777" w:rsidR="00494072" w:rsidRPr="00233404" w:rsidRDefault="00494072" w:rsidP="00494072">
            <w:pPr>
              <w:pStyle w:val="TAL"/>
            </w:pPr>
          </w:p>
          <w:p w14:paraId="4884130D" w14:textId="2D5FDE7C" w:rsidR="00494072" w:rsidRPr="00233404" w:rsidRDefault="00494072" w:rsidP="00B648BE">
            <w:pPr>
              <w:pStyle w:val="TAL"/>
              <w:numPr>
                <w:ilvl w:val="0"/>
                <w:numId w:val="21"/>
              </w:numPr>
            </w:pPr>
            <w:r w:rsidRPr="00233404">
              <w:t>Support of DL RSTD measurement quality metric</w:t>
            </w:r>
          </w:p>
          <w:p w14:paraId="3742B976" w14:textId="77777777" w:rsidR="00494072" w:rsidRPr="00233404" w:rsidRDefault="00494072" w:rsidP="00494072">
            <w:pPr>
              <w:pStyle w:val="TAL"/>
              <w:rPr>
                <w:rFonts w:asciiTheme="majorHAnsi" w:hAnsiTheme="majorHAnsi" w:cstheme="majorHAnsi"/>
                <w:szCs w:val="18"/>
                <w:highlight w:val="cyan"/>
              </w:rPr>
            </w:pPr>
          </w:p>
          <w:p w14:paraId="6747E87D" w14:textId="0B1171AD" w:rsidR="00494072" w:rsidRPr="00233404" w:rsidRDefault="00494072" w:rsidP="00494072">
            <w:pPr>
              <w:pStyle w:val="TAL"/>
              <w:ind w:left="181" w:hanging="270"/>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582A163A" w14:textId="61A38B4E" w:rsidR="00494072" w:rsidRPr="00233404" w:rsidRDefault="00494072" w:rsidP="00494072">
            <w:pPr>
              <w:pStyle w:val="TAH"/>
              <w:rPr>
                <w:b w:val="0"/>
                <w:bCs/>
              </w:rPr>
            </w:pPr>
            <w:r w:rsidRPr="00233404">
              <w:rPr>
                <w:b w:val="0"/>
                <w:bCs/>
              </w:rPr>
              <w:t>13-3,</w:t>
            </w:r>
          </w:p>
          <w:p w14:paraId="4CAEFD9E" w14:textId="4438F55F" w:rsidR="00494072" w:rsidRPr="00233404" w:rsidRDefault="00494072" w:rsidP="00494072">
            <w:pPr>
              <w:pStyle w:val="TAH"/>
              <w:rPr>
                <w:b w:val="0"/>
                <w:bCs/>
              </w:rPr>
            </w:pPr>
            <w:r w:rsidRPr="00233404">
              <w:rPr>
                <w:b w:val="0"/>
                <w:bCs/>
              </w:rPr>
              <w:t>13-7</w:t>
            </w:r>
          </w:p>
        </w:tc>
        <w:tc>
          <w:tcPr>
            <w:tcW w:w="858" w:type="dxa"/>
            <w:tcBorders>
              <w:top w:val="single" w:sz="4" w:space="0" w:color="auto"/>
              <w:left w:val="single" w:sz="4" w:space="0" w:color="auto"/>
              <w:bottom w:val="single" w:sz="4" w:space="0" w:color="auto"/>
              <w:right w:val="single" w:sz="4" w:space="0" w:color="auto"/>
            </w:tcBorders>
          </w:tcPr>
          <w:p w14:paraId="70447A0D" w14:textId="454E8A1E" w:rsidR="00494072" w:rsidRPr="00233404" w:rsidRDefault="00494072" w:rsidP="00494072">
            <w:pPr>
              <w:pStyle w:val="TAH"/>
              <w:rPr>
                <w:b w:val="0"/>
                <w:bCs/>
              </w:rPr>
            </w:pPr>
            <w:r w:rsidRPr="00233404">
              <w:rPr>
                <w:b w:val="0"/>
                <w:bCs/>
              </w:rPr>
              <w:t>No</w:t>
            </w:r>
          </w:p>
        </w:tc>
        <w:tc>
          <w:tcPr>
            <w:tcW w:w="851" w:type="dxa"/>
            <w:tcBorders>
              <w:top w:val="single" w:sz="4" w:space="0" w:color="auto"/>
              <w:left w:val="single" w:sz="4" w:space="0" w:color="auto"/>
              <w:bottom w:val="single" w:sz="4" w:space="0" w:color="auto"/>
              <w:right w:val="single" w:sz="4" w:space="0" w:color="auto"/>
            </w:tcBorders>
          </w:tcPr>
          <w:p w14:paraId="0E0B34E5" w14:textId="06F20811" w:rsidR="00494072" w:rsidRPr="00233404" w:rsidRDefault="00494072" w:rsidP="00494072">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5EF8E585" w14:textId="3FE9ABA7" w:rsidR="00494072" w:rsidRPr="00233404" w:rsidRDefault="00494072" w:rsidP="00494072">
            <w:pPr>
              <w:pStyle w:val="TAN"/>
              <w:ind w:left="0" w:firstLine="0"/>
              <w:jc w:val="center"/>
              <w:rPr>
                <w:rFonts w:eastAsia="Times New Roman"/>
                <w:bCs/>
                <w:lang w:eastAsia="ja-JP"/>
              </w:rPr>
            </w:pPr>
            <w:r w:rsidRPr="00233404">
              <w:rPr>
                <w:rFonts w:eastAsia="Times New Roman"/>
                <w:bCs/>
                <w:lang w:eastAsia="ja-JP"/>
              </w:rPr>
              <w:t xml:space="preserve">UE measurements and signalling to facilitate DL-TDOA NR </w:t>
            </w:r>
            <w:proofErr w:type="spellStart"/>
            <w:r w:rsidRPr="00233404">
              <w:rPr>
                <w:rFonts w:eastAsia="Times New Roman"/>
                <w:bCs/>
                <w:lang w:eastAsia="ja-JP"/>
              </w:rPr>
              <w:t>Positionign</w:t>
            </w:r>
            <w:proofErr w:type="spellEnd"/>
            <w:r w:rsidRPr="00233404">
              <w:rPr>
                <w:rFonts w:eastAsia="Times New Roman"/>
                <w:bCs/>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14:paraId="0D89FF3A" w14:textId="2843B16C" w:rsidR="00494072" w:rsidRPr="00233404" w:rsidRDefault="00494072" w:rsidP="00494072">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2111ABB" w14:textId="6AC69946" w:rsidR="00494072" w:rsidRPr="00233404" w:rsidRDefault="00494072" w:rsidP="00494072">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653B366C" w14:textId="0A0D8ED0" w:rsidR="00494072" w:rsidRPr="00233404" w:rsidRDefault="00494072" w:rsidP="00494072">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BA3B9CF" w14:textId="77777777" w:rsidR="00494072" w:rsidRPr="00233404" w:rsidRDefault="00494072" w:rsidP="00494072">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26578CFA" w14:textId="77777777" w:rsidR="00BA6B8C" w:rsidRPr="00233404" w:rsidRDefault="00BA6B8C" w:rsidP="00BA6B8C">
            <w:pPr>
              <w:pStyle w:val="TAH"/>
              <w:jc w:val="left"/>
              <w:rPr>
                <w:b w:val="0"/>
                <w:bCs/>
              </w:rPr>
            </w:pPr>
            <w:r w:rsidRPr="00233404">
              <w:rPr>
                <w:b w:val="0"/>
                <w:bCs/>
              </w:rPr>
              <w:t>Need for location server to know if the feature is supported.</w:t>
            </w:r>
          </w:p>
          <w:p w14:paraId="07C80EB1" w14:textId="77777777" w:rsidR="00BA6B8C" w:rsidRPr="00233404" w:rsidRDefault="00BA6B8C" w:rsidP="00BA6B8C">
            <w:pPr>
              <w:pStyle w:val="TAH"/>
              <w:jc w:val="left"/>
              <w:rPr>
                <w:b w:val="0"/>
                <w:bCs/>
              </w:rPr>
            </w:pPr>
          </w:p>
          <w:p w14:paraId="431C0C3F" w14:textId="51E7133D" w:rsidR="00494072"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260EA2C2" w14:textId="2040EAED"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2F48E0D0" w14:textId="77777777" w:rsidTr="00355107">
        <w:trPr>
          <w:trHeight w:val="2980"/>
        </w:trPr>
        <w:tc>
          <w:tcPr>
            <w:tcW w:w="1130" w:type="dxa"/>
            <w:vMerge/>
            <w:tcBorders>
              <w:left w:val="single" w:sz="4" w:space="0" w:color="auto"/>
              <w:right w:val="single" w:sz="4" w:space="0" w:color="auto"/>
            </w:tcBorders>
            <w:hideMark/>
          </w:tcPr>
          <w:p w14:paraId="76F2BC66" w14:textId="258CAF7D" w:rsidR="00494072" w:rsidRPr="00233404" w:rsidRDefault="00494072" w:rsidP="00494072">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59328944" w14:textId="48FF7082" w:rsidR="00494072" w:rsidRPr="00233404" w:rsidRDefault="00494072" w:rsidP="00494072">
            <w:pPr>
              <w:pStyle w:val="TAH"/>
              <w:rPr>
                <w:b w:val="0"/>
                <w:bCs/>
              </w:rPr>
            </w:pPr>
            <w:r w:rsidRPr="00233404">
              <w:rPr>
                <w:b w:val="0"/>
                <w:bCs/>
              </w:rPr>
              <w:t>13-9</w:t>
            </w:r>
          </w:p>
        </w:tc>
        <w:tc>
          <w:tcPr>
            <w:tcW w:w="1559" w:type="dxa"/>
            <w:tcBorders>
              <w:top w:val="single" w:sz="4" w:space="0" w:color="auto"/>
              <w:left w:val="single" w:sz="4" w:space="0" w:color="auto"/>
              <w:bottom w:val="single" w:sz="4" w:space="0" w:color="auto"/>
              <w:right w:val="single" w:sz="4" w:space="0" w:color="auto"/>
            </w:tcBorders>
            <w:hideMark/>
          </w:tcPr>
          <w:p w14:paraId="02C8EB6B" w14:textId="00213F38" w:rsidR="00494072" w:rsidRPr="00233404" w:rsidRDefault="00494072" w:rsidP="00494072">
            <w:pPr>
              <w:pStyle w:val="TAH"/>
              <w:rPr>
                <w:b w:val="0"/>
                <w:bCs/>
              </w:rPr>
            </w:pPr>
            <w:r w:rsidRPr="00233404">
              <w:rPr>
                <w:b w:val="0"/>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386AFD0" w14:textId="634C0712" w:rsidR="00494072" w:rsidRPr="00233404" w:rsidRDefault="00494072" w:rsidP="00494072">
            <w:pPr>
              <w:pStyle w:val="3GPPText"/>
              <w:adjustRightInd/>
              <w:spacing w:before="0" w:after="0"/>
              <w:jc w:val="left"/>
            </w:pPr>
            <w:r w:rsidRPr="00233404">
              <w:rPr>
                <w:rFonts w:asciiTheme="majorHAnsi" w:hAnsiTheme="majorHAnsi" w:cstheme="majorHAnsi"/>
                <w:sz w:val="18"/>
                <w:szCs w:val="18"/>
                <w:highlight w:val="cyan"/>
              </w:rPr>
              <w:t xml:space="preserve">SRS resources for positioning based on UTDOA, </w:t>
            </w:r>
            <w:proofErr w:type="spellStart"/>
            <w:r w:rsidRPr="00233404">
              <w:rPr>
                <w:rFonts w:asciiTheme="majorHAnsi" w:hAnsiTheme="majorHAnsi" w:cstheme="majorHAnsi"/>
                <w:sz w:val="18"/>
                <w:szCs w:val="18"/>
                <w:highlight w:val="cyan"/>
              </w:rPr>
              <w:t>AoA</w:t>
            </w:r>
            <w:proofErr w:type="spellEnd"/>
            <w:r w:rsidRPr="00233404">
              <w:rPr>
                <w:rFonts w:asciiTheme="majorHAnsi" w:hAnsiTheme="majorHAnsi" w:cstheme="majorHAnsi"/>
                <w:sz w:val="18"/>
                <w:szCs w:val="18"/>
                <w:highlight w:val="cyan"/>
              </w:rPr>
              <w:t xml:space="preserve"> and Multi-RTT</w:t>
            </w:r>
          </w:p>
          <w:p w14:paraId="5FBEBDDD" w14:textId="77777777" w:rsidR="00494072" w:rsidRPr="00233404" w:rsidRDefault="00494072" w:rsidP="00494072">
            <w:pPr>
              <w:pStyle w:val="TAL"/>
              <w:rPr>
                <w:lang w:val="en-US"/>
              </w:rPr>
            </w:pPr>
          </w:p>
          <w:p w14:paraId="70FC290E" w14:textId="6D2C8387" w:rsidR="00494072" w:rsidRPr="00233404" w:rsidRDefault="00494072" w:rsidP="00B648BE">
            <w:pPr>
              <w:pStyle w:val="TAL"/>
              <w:numPr>
                <w:ilvl w:val="0"/>
                <w:numId w:val="15"/>
              </w:numPr>
            </w:pPr>
            <w:r w:rsidRPr="00233404">
              <w:t xml:space="preserve">Max number of SRS Resource Sets for positioning supported by UE </w:t>
            </w:r>
            <w:r w:rsidRPr="00233404">
              <w:rPr>
                <w:rFonts w:eastAsia="SimSun"/>
                <w:szCs w:val="18"/>
                <w:lang w:val="en-US" w:eastAsia="zh-CN"/>
              </w:rPr>
              <w:t xml:space="preserve">per BWP. </w:t>
            </w:r>
            <w:r w:rsidRPr="00233404">
              <w:t>Values = {1, 16}. Other values FFS</w:t>
            </w:r>
          </w:p>
          <w:p w14:paraId="14BFFF58" w14:textId="77777777" w:rsidR="00494072" w:rsidRPr="00233404" w:rsidRDefault="00494072" w:rsidP="00494072">
            <w:pPr>
              <w:pStyle w:val="TAL"/>
            </w:pPr>
          </w:p>
          <w:p w14:paraId="24B383C0" w14:textId="77777777" w:rsidR="00494072" w:rsidRPr="00233404" w:rsidRDefault="00494072" w:rsidP="00B648BE">
            <w:pPr>
              <w:pStyle w:val="TAL"/>
              <w:numPr>
                <w:ilvl w:val="0"/>
                <w:numId w:val="15"/>
              </w:numPr>
            </w:pPr>
            <w:r w:rsidRPr="00233404">
              <w:t>Max number of aperiodic SRS Resources for positioning supported by UE across all SRS Resource Sets per BWP. Values = {64}, Other values FFS.</w:t>
            </w:r>
          </w:p>
          <w:p w14:paraId="15D219BF" w14:textId="77777777" w:rsidR="00494072" w:rsidRPr="00233404" w:rsidRDefault="00494072" w:rsidP="00494072">
            <w:pPr>
              <w:pStyle w:val="TAL"/>
              <w:rPr>
                <w:lang w:val="ru-RU"/>
              </w:rPr>
            </w:pPr>
          </w:p>
          <w:p w14:paraId="38326252" w14:textId="77777777" w:rsidR="00494072" w:rsidRPr="00233404" w:rsidRDefault="00494072" w:rsidP="00B648BE">
            <w:pPr>
              <w:pStyle w:val="TAL"/>
              <w:numPr>
                <w:ilvl w:val="0"/>
                <w:numId w:val="15"/>
              </w:numPr>
            </w:pPr>
            <w:r w:rsidRPr="00233404">
              <w:t>Max number of semi-persistent SRS Resources for positioning supported by UE across all SRS Resource Sets per BWP. Values = {64}, Other values FFS.</w:t>
            </w:r>
          </w:p>
          <w:p w14:paraId="7FF2A486" w14:textId="77777777" w:rsidR="00494072" w:rsidRPr="00233404" w:rsidRDefault="00494072" w:rsidP="00494072">
            <w:pPr>
              <w:pStyle w:val="TAL"/>
            </w:pPr>
          </w:p>
          <w:p w14:paraId="25443590" w14:textId="1682FF05" w:rsidR="00494072" w:rsidRPr="00233404" w:rsidRDefault="00494072" w:rsidP="00B648BE">
            <w:pPr>
              <w:pStyle w:val="TAL"/>
              <w:numPr>
                <w:ilvl w:val="0"/>
                <w:numId w:val="15"/>
              </w:numPr>
            </w:pPr>
            <w:r w:rsidRPr="00233404">
              <w:t xml:space="preserve">Max number of periodic SRS Resources for positioning supported by UE across all SRS Resource Sets per BWP. Values = {64}, Other values FFS. </w:t>
            </w:r>
          </w:p>
        </w:tc>
        <w:tc>
          <w:tcPr>
            <w:tcW w:w="1277" w:type="dxa"/>
            <w:tcBorders>
              <w:top w:val="single" w:sz="4" w:space="0" w:color="auto"/>
              <w:left w:val="single" w:sz="4" w:space="0" w:color="auto"/>
              <w:bottom w:val="single" w:sz="4" w:space="0" w:color="auto"/>
              <w:right w:val="single" w:sz="4" w:space="0" w:color="auto"/>
            </w:tcBorders>
          </w:tcPr>
          <w:p w14:paraId="44C7AB1B" w14:textId="77777777" w:rsidR="00494072" w:rsidRPr="00233404" w:rsidRDefault="00494072" w:rsidP="00494072">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14:paraId="0D8CCA0A" w14:textId="11EDBE01" w:rsidR="00494072" w:rsidRPr="00233404" w:rsidRDefault="00494072" w:rsidP="00494072">
            <w:pPr>
              <w:pStyle w:val="TAH"/>
              <w:rPr>
                <w:b w:val="0"/>
                <w:bCs/>
              </w:rPr>
            </w:pPr>
            <w:r w:rsidRPr="00233404">
              <w:rPr>
                <w:b w:val="0"/>
                <w:bCs/>
              </w:rPr>
              <w:t>Yes,</w:t>
            </w:r>
          </w:p>
          <w:p w14:paraId="3AFC03D3" w14:textId="29A4AABC" w:rsidR="00494072" w:rsidRPr="00233404" w:rsidRDefault="00494072" w:rsidP="00494072">
            <w:pPr>
              <w:pStyle w:val="TAH"/>
              <w:rPr>
                <w:b w:val="0"/>
                <w:bCs/>
              </w:rPr>
            </w:pPr>
            <w:r w:rsidRPr="00233404">
              <w:rPr>
                <w:b w:val="0"/>
                <w:bCs/>
              </w:rPr>
              <w:t>(SRS for positioning is configured by RRC)</w:t>
            </w:r>
          </w:p>
        </w:tc>
        <w:tc>
          <w:tcPr>
            <w:tcW w:w="851" w:type="dxa"/>
            <w:tcBorders>
              <w:top w:val="single" w:sz="4" w:space="0" w:color="auto"/>
              <w:left w:val="single" w:sz="4" w:space="0" w:color="auto"/>
              <w:bottom w:val="single" w:sz="4" w:space="0" w:color="auto"/>
              <w:right w:val="single" w:sz="4" w:space="0" w:color="auto"/>
            </w:tcBorders>
            <w:hideMark/>
          </w:tcPr>
          <w:p w14:paraId="712B8765" w14:textId="689EEC46" w:rsidR="00494072" w:rsidRPr="00233404" w:rsidRDefault="00494072" w:rsidP="00494072">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2DF6346A" w14:textId="35D89476" w:rsidR="00494072" w:rsidRPr="00233404" w:rsidRDefault="00494072" w:rsidP="00494072">
            <w:pPr>
              <w:pStyle w:val="TAN"/>
              <w:ind w:left="0" w:firstLine="0"/>
              <w:jc w:val="center"/>
              <w:rPr>
                <w:rFonts w:eastAsia="Times New Roman"/>
                <w:bCs/>
                <w:lang w:eastAsia="ja-JP"/>
              </w:rPr>
            </w:pPr>
            <w:r w:rsidRPr="00233404">
              <w:rPr>
                <w:rFonts w:eastAsia="Times New Roman"/>
                <w:bCs/>
                <w:lang w:eastAsia="ja-JP"/>
              </w:rPr>
              <w:t xml:space="preserve">UE </w:t>
            </w:r>
            <w:proofErr w:type="spellStart"/>
            <w:r w:rsidRPr="00233404">
              <w:rPr>
                <w:rFonts w:eastAsia="Times New Roman"/>
                <w:bCs/>
                <w:lang w:eastAsia="ja-JP"/>
              </w:rPr>
              <w:t>signaling</w:t>
            </w:r>
            <w:proofErr w:type="spellEnd"/>
            <w:r w:rsidRPr="00233404">
              <w:rPr>
                <w:rFonts w:eastAsia="Times New Roman"/>
                <w:bCs/>
                <w:lang w:eastAsia="ja-JP"/>
              </w:rPr>
              <w:t xml:space="preserve"> to facilitate UL-TDOA, UL-</w:t>
            </w:r>
            <w:proofErr w:type="spellStart"/>
            <w:r w:rsidRPr="00233404">
              <w:rPr>
                <w:rFonts w:eastAsia="Times New Roman"/>
                <w:bCs/>
                <w:lang w:eastAsia="ja-JP"/>
              </w:rPr>
              <w:t>AoA</w:t>
            </w:r>
            <w:proofErr w:type="spellEnd"/>
            <w:r w:rsidRPr="00233404">
              <w:rPr>
                <w:rFonts w:eastAsia="Times New Roman"/>
                <w:bCs/>
                <w:lang w:eastAsia="ja-JP"/>
              </w:rPr>
              <w:t xml:space="preserve"> and Multi-RTT NR positioning is not supported</w:t>
            </w:r>
          </w:p>
        </w:tc>
        <w:tc>
          <w:tcPr>
            <w:tcW w:w="1276" w:type="dxa"/>
            <w:tcBorders>
              <w:top w:val="single" w:sz="4" w:space="0" w:color="auto"/>
              <w:left w:val="single" w:sz="4" w:space="0" w:color="auto"/>
              <w:bottom w:val="single" w:sz="4" w:space="0" w:color="auto"/>
              <w:right w:val="single" w:sz="4" w:space="0" w:color="auto"/>
            </w:tcBorders>
          </w:tcPr>
          <w:p w14:paraId="594590C3" w14:textId="17EA5F39" w:rsidR="00494072" w:rsidRPr="00233404" w:rsidRDefault="00494072" w:rsidP="00494072">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CCF62E7" w14:textId="43EA01AA" w:rsidR="00494072" w:rsidRPr="00233404" w:rsidRDefault="00494072" w:rsidP="00494072">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1B121E7F" w14:textId="64C3BC9D" w:rsidR="00494072" w:rsidRPr="00233404" w:rsidRDefault="00494072" w:rsidP="00494072">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2128BB2A" w14:textId="77777777" w:rsidR="00494072" w:rsidRPr="00233404" w:rsidRDefault="00494072" w:rsidP="00494072">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6B084012" w14:textId="77777777" w:rsidR="00BA6B8C" w:rsidRPr="00233404" w:rsidRDefault="00BA6B8C" w:rsidP="00BA6B8C">
            <w:pPr>
              <w:pStyle w:val="TAH"/>
              <w:jc w:val="left"/>
              <w:rPr>
                <w:b w:val="0"/>
                <w:bCs/>
              </w:rPr>
            </w:pPr>
            <w:r w:rsidRPr="00233404">
              <w:rPr>
                <w:b w:val="0"/>
                <w:bCs/>
              </w:rPr>
              <w:t>Need for location server to know if the feature is supported.</w:t>
            </w:r>
          </w:p>
          <w:p w14:paraId="368EDEF6" w14:textId="77777777" w:rsidR="00BA6B8C" w:rsidRPr="00233404" w:rsidRDefault="00BA6B8C" w:rsidP="00BA6B8C">
            <w:pPr>
              <w:pStyle w:val="TAH"/>
              <w:jc w:val="left"/>
              <w:rPr>
                <w:b w:val="0"/>
                <w:bCs/>
              </w:rPr>
            </w:pPr>
          </w:p>
          <w:p w14:paraId="32A1099C" w14:textId="034EA4B0" w:rsidR="00494072"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66FA66DC" w14:textId="77777777"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5514CADF" w14:textId="77777777" w:rsidTr="00355107">
        <w:trPr>
          <w:trHeight w:val="3337"/>
        </w:trPr>
        <w:tc>
          <w:tcPr>
            <w:tcW w:w="1130" w:type="dxa"/>
            <w:vMerge/>
            <w:tcBorders>
              <w:left w:val="single" w:sz="4" w:space="0" w:color="auto"/>
              <w:right w:val="single" w:sz="4" w:space="0" w:color="auto"/>
            </w:tcBorders>
          </w:tcPr>
          <w:p w14:paraId="59C1A1D5" w14:textId="6F3BA394" w:rsidR="00494072" w:rsidRPr="00233404" w:rsidRDefault="00494072" w:rsidP="00494072">
            <w:pPr>
              <w:pStyle w:val="TAL"/>
            </w:pPr>
          </w:p>
        </w:tc>
        <w:tc>
          <w:tcPr>
            <w:tcW w:w="710" w:type="dxa"/>
            <w:tcBorders>
              <w:top w:val="single" w:sz="4" w:space="0" w:color="auto"/>
              <w:left w:val="single" w:sz="4" w:space="0" w:color="auto"/>
              <w:bottom w:val="single" w:sz="4" w:space="0" w:color="auto"/>
              <w:right w:val="single" w:sz="4" w:space="0" w:color="auto"/>
            </w:tcBorders>
          </w:tcPr>
          <w:p w14:paraId="746A42F7" w14:textId="195B6CAA" w:rsidR="00494072" w:rsidRPr="00233404" w:rsidRDefault="00494072" w:rsidP="00494072">
            <w:pPr>
              <w:pStyle w:val="TAH"/>
              <w:rPr>
                <w:b w:val="0"/>
                <w:bCs/>
              </w:rPr>
            </w:pPr>
            <w:r w:rsidRPr="00233404">
              <w:rPr>
                <w:b w:val="0"/>
                <w:bCs/>
              </w:rPr>
              <w:t>13-10</w:t>
            </w:r>
          </w:p>
        </w:tc>
        <w:tc>
          <w:tcPr>
            <w:tcW w:w="1559" w:type="dxa"/>
            <w:tcBorders>
              <w:top w:val="single" w:sz="4" w:space="0" w:color="auto"/>
              <w:left w:val="single" w:sz="4" w:space="0" w:color="auto"/>
              <w:bottom w:val="single" w:sz="4" w:space="0" w:color="auto"/>
              <w:right w:val="single" w:sz="4" w:space="0" w:color="auto"/>
            </w:tcBorders>
          </w:tcPr>
          <w:p w14:paraId="2B97EEB9" w14:textId="2E48EB06" w:rsidR="00494072" w:rsidRPr="00233404" w:rsidRDefault="00494072" w:rsidP="00494072">
            <w:pPr>
              <w:pStyle w:val="TAH"/>
              <w:rPr>
                <w:b w:val="0"/>
                <w:bCs/>
              </w:rPr>
            </w:pPr>
            <w:r w:rsidRPr="00233404">
              <w:rPr>
                <w:b w:val="0"/>
                <w:bCs/>
              </w:rPr>
              <w:t>OLPC for SRS for Positioning</w:t>
            </w:r>
          </w:p>
        </w:tc>
        <w:tc>
          <w:tcPr>
            <w:tcW w:w="6371" w:type="dxa"/>
            <w:tcBorders>
              <w:top w:val="single" w:sz="4" w:space="0" w:color="auto"/>
              <w:left w:val="single" w:sz="4" w:space="0" w:color="auto"/>
              <w:bottom w:val="single" w:sz="4" w:space="0" w:color="auto"/>
              <w:right w:val="single" w:sz="4" w:space="0" w:color="auto"/>
            </w:tcBorders>
          </w:tcPr>
          <w:p w14:paraId="7B821DD4" w14:textId="7B10A3D0" w:rsidR="00494072" w:rsidRPr="00233404" w:rsidRDefault="00494072" w:rsidP="00B648BE">
            <w:pPr>
              <w:pStyle w:val="TAL"/>
              <w:numPr>
                <w:ilvl w:val="0"/>
                <w:numId w:val="22"/>
              </w:numPr>
            </w:pPr>
            <w:r w:rsidRPr="00233404">
              <w:t xml:space="preserve">Support of SSB for serving cell DL pathloss estimation and OLPC </w:t>
            </w:r>
            <w:r w:rsidRPr="00233404">
              <w:rPr>
                <w:lang w:val="en-US"/>
              </w:rPr>
              <w:t xml:space="preserve">for </w:t>
            </w:r>
            <w:r w:rsidRPr="00233404">
              <w:t>SRS for positioning</w:t>
            </w:r>
          </w:p>
          <w:p w14:paraId="49BF526A" w14:textId="77777777" w:rsidR="00494072" w:rsidRPr="00233404" w:rsidRDefault="00494072" w:rsidP="00494072">
            <w:pPr>
              <w:pStyle w:val="TAL"/>
            </w:pPr>
          </w:p>
          <w:p w14:paraId="4BC984D9" w14:textId="77777777" w:rsidR="00494072" w:rsidRPr="00233404" w:rsidRDefault="00494072" w:rsidP="00B648BE">
            <w:pPr>
              <w:pStyle w:val="TAL"/>
              <w:numPr>
                <w:ilvl w:val="0"/>
                <w:numId w:val="22"/>
              </w:numPr>
            </w:pPr>
            <w:r w:rsidRPr="00233404">
              <w:t xml:space="preserve">Support of SSB for neighbour cell(s) DL pathloss estimation and OLPC </w:t>
            </w:r>
            <w:r w:rsidRPr="00233404">
              <w:rPr>
                <w:lang w:val="en-US"/>
              </w:rPr>
              <w:t xml:space="preserve">for </w:t>
            </w:r>
            <w:r w:rsidRPr="00233404">
              <w:t>SRS for positioning.</w:t>
            </w:r>
          </w:p>
          <w:p w14:paraId="0CFA5898" w14:textId="77777777" w:rsidR="00494072" w:rsidRPr="00233404" w:rsidRDefault="00494072" w:rsidP="00494072">
            <w:pPr>
              <w:pStyle w:val="TAL"/>
            </w:pPr>
          </w:p>
          <w:p w14:paraId="7B2577F0" w14:textId="77777777" w:rsidR="00494072" w:rsidRPr="00233404" w:rsidRDefault="00494072" w:rsidP="00B648BE">
            <w:pPr>
              <w:pStyle w:val="TAL"/>
              <w:numPr>
                <w:ilvl w:val="0"/>
                <w:numId w:val="22"/>
              </w:numPr>
            </w:pPr>
            <w:r w:rsidRPr="00233404">
              <w:t xml:space="preserve">Support of DL PRS for serving cell DL pathloss estimation and OLPC </w:t>
            </w:r>
            <w:r w:rsidRPr="00233404">
              <w:rPr>
                <w:lang w:val="en-US"/>
              </w:rPr>
              <w:t xml:space="preserve">for </w:t>
            </w:r>
            <w:r w:rsidRPr="00233404">
              <w:t xml:space="preserve">SRS for positioning. </w:t>
            </w:r>
          </w:p>
          <w:p w14:paraId="67771F48" w14:textId="77777777" w:rsidR="00494072" w:rsidRPr="00233404" w:rsidRDefault="00494072" w:rsidP="00494072">
            <w:pPr>
              <w:pStyle w:val="TAL"/>
            </w:pPr>
          </w:p>
          <w:p w14:paraId="5FF7F8FA" w14:textId="77777777" w:rsidR="00494072" w:rsidRPr="00233404" w:rsidRDefault="00494072" w:rsidP="00B648BE">
            <w:pPr>
              <w:pStyle w:val="TAL"/>
              <w:numPr>
                <w:ilvl w:val="0"/>
                <w:numId w:val="22"/>
              </w:numPr>
            </w:pPr>
            <w:r w:rsidRPr="00233404">
              <w:t xml:space="preserve">Support of DL PRS for neighbour cell(s) DL pathloss estimation and OLPC </w:t>
            </w:r>
            <w:r w:rsidRPr="00233404">
              <w:rPr>
                <w:lang w:val="en-US"/>
              </w:rPr>
              <w:t xml:space="preserve">for </w:t>
            </w:r>
            <w:r w:rsidRPr="00233404">
              <w:t>SRS for positioning.</w:t>
            </w:r>
          </w:p>
          <w:p w14:paraId="47177745" w14:textId="77777777" w:rsidR="00494072" w:rsidRPr="00233404" w:rsidRDefault="00494072" w:rsidP="00494072">
            <w:pPr>
              <w:pStyle w:val="TAL"/>
            </w:pPr>
          </w:p>
          <w:p w14:paraId="7EAE05BF" w14:textId="48696564" w:rsidR="00494072" w:rsidRPr="00233404" w:rsidRDefault="00494072" w:rsidP="00B648BE">
            <w:pPr>
              <w:pStyle w:val="TAL"/>
              <w:numPr>
                <w:ilvl w:val="0"/>
                <w:numId w:val="22"/>
              </w:numPr>
            </w:pPr>
            <w:r w:rsidRPr="00233404">
              <w:t xml:space="preserve">Max number of pathloss estimates across all SRS resource sets for positioning in addition to the up to four pathloss estimates per serving cell specified for PUSCH/PUCCH/SRS transmission. It is indicated from the following set of values {0, [1], 4, 8, 16} </w:t>
            </w:r>
          </w:p>
        </w:tc>
        <w:tc>
          <w:tcPr>
            <w:tcW w:w="1277" w:type="dxa"/>
            <w:tcBorders>
              <w:top w:val="single" w:sz="4" w:space="0" w:color="auto"/>
              <w:left w:val="single" w:sz="4" w:space="0" w:color="auto"/>
              <w:bottom w:val="single" w:sz="4" w:space="0" w:color="auto"/>
              <w:right w:val="single" w:sz="4" w:space="0" w:color="auto"/>
            </w:tcBorders>
          </w:tcPr>
          <w:p w14:paraId="751F68B8" w14:textId="60A7BFBA" w:rsidR="00494072" w:rsidRPr="00233404" w:rsidRDefault="00494072" w:rsidP="00494072">
            <w:pPr>
              <w:pStyle w:val="TAH"/>
              <w:rPr>
                <w:b w:val="0"/>
                <w:bCs/>
              </w:rPr>
            </w:pPr>
            <w:r w:rsidRPr="00233404">
              <w:rPr>
                <w:b w:val="0"/>
                <w:bCs/>
              </w:rPr>
              <w:t>13-9</w:t>
            </w:r>
          </w:p>
        </w:tc>
        <w:tc>
          <w:tcPr>
            <w:tcW w:w="858" w:type="dxa"/>
            <w:tcBorders>
              <w:top w:val="single" w:sz="4" w:space="0" w:color="auto"/>
              <w:left w:val="single" w:sz="4" w:space="0" w:color="auto"/>
              <w:bottom w:val="single" w:sz="4" w:space="0" w:color="auto"/>
              <w:right w:val="single" w:sz="4" w:space="0" w:color="auto"/>
            </w:tcBorders>
          </w:tcPr>
          <w:p w14:paraId="51015041" w14:textId="7D34A79E" w:rsidR="00494072" w:rsidRPr="00233404" w:rsidRDefault="00494072" w:rsidP="00494072">
            <w:pPr>
              <w:pStyle w:val="TAH"/>
              <w:rPr>
                <w:b w:val="0"/>
                <w:bCs/>
              </w:rPr>
            </w:pPr>
            <w:r w:rsidRPr="00233404">
              <w:rPr>
                <w:b w:val="0"/>
                <w:bCs/>
              </w:rPr>
              <w:t>Yes, (SRS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3A70BFBB" w14:textId="1CE1138A" w:rsidR="00494072" w:rsidRPr="00233404" w:rsidRDefault="00494072" w:rsidP="00494072">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127834EA" w14:textId="77777777" w:rsidR="00494072" w:rsidRPr="00233404" w:rsidRDefault="00494072" w:rsidP="00494072">
            <w:pPr>
              <w:pStyle w:val="TAN"/>
              <w:ind w:left="0"/>
              <w:rPr>
                <w:rFonts w:eastAsia="Times New Roman"/>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892AF87" w14:textId="370EB161" w:rsidR="00494072" w:rsidRPr="00233404" w:rsidRDefault="00494072" w:rsidP="00494072">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E64A291" w14:textId="5E16A341" w:rsidR="00494072" w:rsidRPr="00233404" w:rsidRDefault="00494072" w:rsidP="00494072">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15BD43F5" w14:textId="044696DD" w:rsidR="00494072" w:rsidRPr="00233404" w:rsidRDefault="00494072" w:rsidP="00494072">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18E4D916" w14:textId="77777777" w:rsidR="00494072" w:rsidRPr="00233404" w:rsidRDefault="00494072" w:rsidP="00494072">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62E1249A" w14:textId="77777777" w:rsidR="00BA6B8C" w:rsidRPr="00233404" w:rsidRDefault="00BA6B8C" w:rsidP="00BA6B8C">
            <w:pPr>
              <w:pStyle w:val="TAH"/>
              <w:jc w:val="left"/>
              <w:rPr>
                <w:b w:val="0"/>
                <w:bCs/>
              </w:rPr>
            </w:pPr>
            <w:r w:rsidRPr="00233404">
              <w:rPr>
                <w:b w:val="0"/>
                <w:bCs/>
              </w:rPr>
              <w:t>Need for location server to know if the feature is supported.</w:t>
            </w:r>
          </w:p>
          <w:p w14:paraId="72460EF8" w14:textId="77777777" w:rsidR="00BA6B8C" w:rsidRPr="00233404" w:rsidRDefault="00BA6B8C" w:rsidP="00BA6B8C">
            <w:pPr>
              <w:pStyle w:val="TAH"/>
              <w:jc w:val="left"/>
              <w:rPr>
                <w:b w:val="0"/>
                <w:bCs/>
              </w:rPr>
            </w:pPr>
          </w:p>
          <w:p w14:paraId="1E68D49F" w14:textId="0E637D6E" w:rsidR="00494072"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36B19102" w14:textId="75814A34"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140A9D65" w14:textId="77777777" w:rsidTr="00355107">
        <w:trPr>
          <w:trHeight w:val="4006"/>
        </w:trPr>
        <w:tc>
          <w:tcPr>
            <w:tcW w:w="1130" w:type="dxa"/>
            <w:vMerge/>
            <w:tcBorders>
              <w:left w:val="single" w:sz="4" w:space="0" w:color="auto"/>
              <w:right w:val="single" w:sz="4" w:space="0" w:color="auto"/>
            </w:tcBorders>
          </w:tcPr>
          <w:p w14:paraId="4170FCBB" w14:textId="6DBD44AE" w:rsidR="00494072" w:rsidRPr="00233404" w:rsidRDefault="00494072" w:rsidP="00494072">
            <w:pPr>
              <w:pStyle w:val="TAL"/>
            </w:pPr>
          </w:p>
        </w:tc>
        <w:tc>
          <w:tcPr>
            <w:tcW w:w="710" w:type="dxa"/>
            <w:tcBorders>
              <w:top w:val="single" w:sz="4" w:space="0" w:color="auto"/>
              <w:left w:val="single" w:sz="4" w:space="0" w:color="auto"/>
              <w:bottom w:val="single" w:sz="4" w:space="0" w:color="auto"/>
              <w:right w:val="single" w:sz="4" w:space="0" w:color="auto"/>
            </w:tcBorders>
          </w:tcPr>
          <w:p w14:paraId="269C74C4" w14:textId="06321686" w:rsidR="00494072" w:rsidRPr="00233404" w:rsidRDefault="00494072" w:rsidP="00494072">
            <w:pPr>
              <w:pStyle w:val="TAH"/>
              <w:rPr>
                <w:b w:val="0"/>
                <w:bCs/>
              </w:rPr>
            </w:pPr>
            <w:r w:rsidRPr="00233404">
              <w:rPr>
                <w:b w:val="0"/>
                <w:bCs/>
              </w:rPr>
              <w:t>13-11</w:t>
            </w:r>
          </w:p>
        </w:tc>
        <w:tc>
          <w:tcPr>
            <w:tcW w:w="1559" w:type="dxa"/>
            <w:tcBorders>
              <w:top w:val="single" w:sz="4" w:space="0" w:color="auto"/>
              <w:left w:val="single" w:sz="4" w:space="0" w:color="auto"/>
              <w:bottom w:val="single" w:sz="4" w:space="0" w:color="auto"/>
              <w:right w:val="single" w:sz="4" w:space="0" w:color="auto"/>
            </w:tcBorders>
          </w:tcPr>
          <w:p w14:paraId="5B384D15" w14:textId="6B2E0451" w:rsidR="00494072" w:rsidRPr="00233404" w:rsidRDefault="00494072" w:rsidP="00494072">
            <w:pPr>
              <w:pStyle w:val="TAH"/>
              <w:rPr>
                <w:b w:val="0"/>
                <w:bCs/>
              </w:rPr>
            </w:pPr>
            <w:r w:rsidRPr="00233404">
              <w:rPr>
                <w:b w:val="0"/>
                <w:bCs/>
              </w:rPr>
              <w:t>Spatial Relation for SRS for Positioning</w:t>
            </w:r>
          </w:p>
        </w:tc>
        <w:tc>
          <w:tcPr>
            <w:tcW w:w="6371" w:type="dxa"/>
            <w:tcBorders>
              <w:top w:val="single" w:sz="4" w:space="0" w:color="auto"/>
              <w:left w:val="single" w:sz="4" w:space="0" w:color="auto"/>
              <w:bottom w:val="single" w:sz="4" w:space="0" w:color="auto"/>
              <w:right w:val="single" w:sz="4" w:space="0" w:color="auto"/>
            </w:tcBorders>
          </w:tcPr>
          <w:p w14:paraId="725F82D7" w14:textId="19CF9F1C" w:rsidR="00494072" w:rsidRPr="00233404" w:rsidRDefault="00494072" w:rsidP="00B648BE">
            <w:pPr>
              <w:pStyle w:val="TAL"/>
              <w:numPr>
                <w:ilvl w:val="0"/>
                <w:numId w:val="23"/>
              </w:numPr>
            </w:pPr>
            <w:r w:rsidRPr="00233404">
              <w:t>Support of spatial relation of SRS Resources for positioning with DL PRS Resources from serving cell</w:t>
            </w:r>
          </w:p>
          <w:p w14:paraId="552B5C5A" w14:textId="77777777" w:rsidR="00494072" w:rsidRPr="00233404" w:rsidRDefault="00494072" w:rsidP="00494072">
            <w:pPr>
              <w:pStyle w:val="TAL"/>
            </w:pPr>
          </w:p>
          <w:p w14:paraId="7B82D869" w14:textId="4D17A6D9" w:rsidR="00494072" w:rsidRPr="00233404" w:rsidRDefault="00494072" w:rsidP="00B648BE">
            <w:pPr>
              <w:pStyle w:val="TAL"/>
              <w:numPr>
                <w:ilvl w:val="0"/>
                <w:numId w:val="23"/>
              </w:numPr>
            </w:pPr>
            <w:r w:rsidRPr="00233404">
              <w:t>Support of spatial relation of SRS Resources for positioning with DL PRS Resources from neighbour cells</w:t>
            </w:r>
          </w:p>
          <w:p w14:paraId="65B52DAD" w14:textId="77777777" w:rsidR="00494072" w:rsidRPr="00233404" w:rsidRDefault="00494072" w:rsidP="00494072">
            <w:pPr>
              <w:pStyle w:val="TAL"/>
            </w:pPr>
          </w:p>
          <w:p w14:paraId="72A637A9" w14:textId="1F68BD15" w:rsidR="00494072" w:rsidRPr="00233404" w:rsidRDefault="00494072" w:rsidP="00B648BE">
            <w:pPr>
              <w:pStyle w:val="TAL"/>
              <w:numPr>
                <w:ilvl w:val="0"/>
                <w:numId w:val="23"/>
              </w:numPr>
            </w:pPr>
            <w:r w:rsidRPr="00233404">
              <w:t>Support of spatial relation of SRS Resources for positioning with SSB from serving cell</w:t>
            </w:r>
          </w:p>
          <w:p w14:paraId="6DB24B39" w14:textId="77777777" w:rsidR="00494072" w:rsidRPr="00233404" w:rsidRDefault="00494072" w:rsidP="00494072">
            <w:pPr>
              <w:pStyle w:val="TAL"/>
            </w:pPr>
          </w:p>
          <w:p w14:paraId="6BFCBB39" w14:textId="102A97D6" w:rsidR="00494072" w:rsidRPr="00233404" w:rsidRDefault="00494072" w:rsidP="00B648BE">
            <w:pPr>
              <w:pStyle w:val="TAL"/>
              <w:numPr>
                <w:ilvl w:val="0"/>
                <w:numId w:val="23"/>
              </w:numPr>
            </w:pPr>
            <w:r w:rsidRPr="00233404">
              <w:t xml:space="preserve">Support of spatial relation of SRS Resources for positioning with SSB from neighbour cells </w:t>
            </w:r>
          </w:p>
          <w:p w14:paraId="59A75ABD" w14:textId="77777777" w:rsidR="00494072" w:rsidRPr="00233404" w:rsidRDefault="00494072" w:rsidP="00494072">
            <w:pPr>
              <w:pStyle w:val="TAL"/>
            </w:pPr>
          </w:p>
          <w:p w14:paraId="0450E732" w14:textId="4D0FB1FA" w:rsidR="00494072" w:rsidRPr="00233404" w:rsidRDefault="00494072" w:rsidP="00B648BE">
            <w:pPr>
              <w:pStyle w:val="TAL"/>
              <w:numPr>
                <w:ilvl w:val="0"/>
                <w:numId w:val="23"/>
              </w:numPr>
            </w:pPr>
            <w:r w:rsidRPr="00233404">
              <w:t xml:space="preserve">Support of spatial Relation of SRS Resources for positioning with other SRS resources </w:t>
            </w:r>
          </w:p>
          <w:p w14:paraId="5714293C" w14:textId="3B7ED43D" w:rsidR="00494072" w:rsidRPr="00233404" w:rsidRDefault="00494072" w:rsidP="00494072">
            <w:pPr>
              <w:pStyle w:val="TAL"/>
            </w:pPr>
          </w:p>
          <w:p w14:paraId="6483E1FC" w14:textId="0783F98D" w:rsidR="00494072" w:rsidRPr="00233404" w:rsidRDefault="00494072" w:rsidP="00B648BE">
            <w:pPr>
              <w:pStyle w:val="TAL"/>
              <w:numPr>
                <w:ilvl w:val="0"/>
                <w:numId w:val="23"/>
              </w:numPr>
            </w:pPr>
            <w:r w:rsidRPr="00233404">
              <w:t>Max number of active spatial relations including both DL PRS Resources and SSB. Values = [FFS]</w:t>
            </w:r>
          </w:p>
          <w:p w14:paraId="19F1FC38" w14:textId="013B8C59" w:rsidR="00494072" w:rsidRPr="00233404" w:rsidRDefault="00494072" w:rsidP="00494072">
            <w:pPr>
              <w:pStyle w:val="TAL"/>
            </w:pPr>
          </w:p>
        </w:tc>
        <w:tc>
          <w:tcPr>
            <w:tcW w:w="1277" w:type="dxa"/>
            <w:tcBorders>
              <w:top w:val="single" w:sz="4" w:space="0" w:color="auto"/>
              <w:left w:val="single" w:sz="4" w:space="0" w:color="auto"/>
              <w:bottom w:val="single" w:sz="4" w:space="0" w:color="auto"/>
              <w:right w:val="single" w:sz="4" w:space="0" w:color="auto"/>
            </w:tcBorders>
          </w:tcPr>
          <w:p w14:paraId="63719D78" w14:textId="13E31BEF" w:rsidR="00494072" w:rsidRPr="00233404" w:rsidRDefault="00494072" w:rsidP="00494072">
            <w:pPr>
              <w:pStyle w:val="TAH"/>
              <w:rPr>
                <w:b w:val="0"/>
                <w:bCs/>
              </w:rPr>
            </w:pPr>
            <w:r w:rsidRPr="00233404">
              <w:rPr>
                <w:b w:val="0"/>
                <w:bCs/>
              </w:rPr>
              <w:t>13-3,</w:t>
            </w:r>
          </w:p>
          <w:p w14:paraId="73659ECC" w14:textId="5979C69C" w:rsidR="00494072" w:rsidRPr="00233404" w:rsidRDefault="00055A69" w:rsidP="00494072">
            <w:pPr>
              <w:pStyle w:val="TAH"/>
              <w:rPr>
                <w:b w:val="0"/>
                <w:bCs/>
              </w:rPr>
            </w:pPr>
            <w:r w:rsidRPr="00233404">
              <w:rPr>
                <w:b w:val="0"/>
                <w:bCs/>
              </w:rPr>
              <w:t>13-9</w:t>
            </w:r>
          </w:p>
        </w:tc>
        <w:tc>
          <w:tcPr>
            <w:tcW w:w="858" w:type="dxa"/>
            <w:tcBorders>
              <w:top w:val="single" w:sz="4" w:space="0" w:color="auto"/>
              <w:left w:val="single" w:sz="4" w:space="0" w:color="auto"/>
              <w:bottom w:val="single" w:sz="4" w:space="0" w:color="auto"/>
              <w:right w:val="single" w:sz="4" w:space="0" w:color="auto"/>
            </w:tcBorders>
          </w:tcPr>
          <w:p w14:paraId="1C89E9A1" w14:textId="4A7046FE" w:rsidR="00494072" w:rsidRPr="00233404" w:rsidRDefault="00494072" w:rsidP="00494072">
            <w:pPr>
              <w:pStyle w:val="TAH"/>
              <w:rPr>
                <w:b w:val="0"/>
                <w:bCs/>
              </w:rPr>
            </w:pPr>
            <w:r w:rsidRPr="00233404">
              <w:rPr>
                <w:b w:val="0"/>
                <w:bCs/>
              </w:rPr>
              <w:t>Yes, (SRS for positioning is configured by RRC)</w:t>
            </w:r>
          </w:p>
        </w:tc>
        <w:tc>
          <w:tcPr>
            <w:tcW w:w="851" w:type="dxa"/>
            <w:tcBorders>
              <w:top w:val="single" w:sz="4" w:space="0" w:color="auto"/>
              <w:left w:val="single" w:sz="4" w:space="0" w:color="auto"/>
              <w:bottom w:val="single" w:sz="4" w:space="0" w:color="auto"/>
              <w:right w:val="single" w:sz="4" w:space="0" w:color="auto"/>
            </w:tcBorders>
          </w:tcPr>
          <w:p w14:paraId="71D48028" w14:textId="01B75101" w:rsidR="00494072" w:rsidRPr="00233404" w:rsidRDefault="00494072" w:rsidP="00494072">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004560FE" w14:textId="77777777" w:rsidR="00494072" w:rsidRPr="00233404" w:rsidRDefault="00494072" w:rsidP="00494072">
            <w:pPr>
              <w:pStyle w:val="TAN"/>
              <w:ind w:left="0"/>
              <w:rPr>
                <w:rFonts w:eastAsia="Times New Roman"/>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00A69777" w14:textId="3D2D22FC" w:rsidR="00494072" w:rsidRPr="00233404" w:rsidRDefault="00494072" w:rsidP="00494072">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20D63A3" w14:textId="506C0CA0" w:rsidR="00494072" w:rsidRPr="00233404" w:rsidRDefault="00494072" w:rsidP="00494072">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26B416EE" w14:textId="4B5F765E" w:rsidR="00494072" w:rsidRPr="00233404" w:rsidRDefault="00494072" w:rsidP="00494072">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65E075C9" w14:textId="77777777" w:rsidR="00494072" w:rsidRPr="00233404" w:rsidRDefault="00494072" w:rsidP="00494072">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6F48784" w14:textId="77777777" w:rsidR="00BA6B8C" w:rsidRPr="00233404" w:rsidRDefault="00BA6B8C" w:rsidP="00BA6B8C">
            <w:pPr>
              <w:pStyle w:val="TAH"/>
              <w:jc w:val="left"/>
              <w:rPr>
                <w:b w:val="0"/>
                <w:bCs/>
              </w:rPr>
            </w:pPr>
            <w:r w:rsidRPr="00233404">
              <w:rPr>
                <w:b w:val="0"/>
                <w:bCs/>
              </w:rPr>
              <w:t>Need for location server to know if the feature is supported.</w:t>
            </w:r>
          </w:p>
          <w:p w14:paraId="1DFFD81A" w14:textId="77777777" w:rsidR="00BA6B8C" w:rsidRPr="00233404" w:rsidRDefault="00BA6B8C" w:rsidP="00BA6B8C">
            <w:pPr>
              <w:pStyle w:val="TAH"/>
              <w:jc w:val="left"/>
              <w:rPr>
                <w:b w:val="0"/>
                <w:bCs/>
              </w:rPr>
            </w:pPr>
          </w:p>
          <w:p w14:paraId="6EEBE96E" w14:textId="3A6DB2BA" w:rsidR="00494072"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p w14:paraId="6E61BAB9" w14:textId="77777777" w:rsidR="004F78E4" w:rsidRPr="00233404" w:rsidRDefault="004F78E4" w:rsidP="00BA6B8C">
            <w:pPr>
              <w:pStyle w:val="TAH"/>
              <w:jc w:val="left"/>
              <w:rPr>
                <w:b w:val="0"/>
                <w:bCs/>
              </w:rPr>
            </w:pPr>
          </w:p>
          <w:p w14:paraId="6F138B3D" w14:textId="209DCBAB" w:rsidR="004F78E4" w:rsidRPr="00233404" w:rsidRDefault="004F78E4" w:rsidP="00BA6B8C">
            <w:pPr>
              <w:pStyle w:val="TAH"/>
              <w:jc w:val="left"/>
              <w:rPr>
                <w:b w:val="0"/>
                <w:bCs/>
              </w:rPr>
            </w:pPr>
            <w:r w:rsidRPr="00233404">
              <w:rPr>
                <w:b w:val="0"/>
                <w:bCs/>
              </w:rPr>
              <w:t>This feature is not supported for FR1 (i.e. only for FR2)</w:t>
            </w:r>
          </w:p>
        </w:tc>
        <w:tc>
          <w:tcPr>
            <w:tcW w:w="1276" w:type="dxa"/>
            <w:tcBorders>
              <w:top w:val="single" w:sz="4" w:space="0" w:color="auto"/>
              <w:left w:val="single" w:sz="4" w:space="0" w:color="auto"/>
              <w:bottom w:val="single" w:sz="4" w:space="0" w:color="auto"/>
              <w:right w:val="single" w:sz="4" w:space="0" w:color="auto"/>
            </w:tcBorders>
          </w:tcPr>
          <w:p w14:paraId="5BD1A097" w14:textId="7C08B15C"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7A73F317" w14:textId="77777777" w:rsidTr="00355107">
        <w:trPr>
          <w:trHeight w:val="826"/>
        </w:trPr>
        <w:tc>
          <w:tcPr>
            <w:tcW w:w="1130" w:type="dxa"/>
            <w:vMerge/>
            <w:tcBorders>
              <w:left w:val="single" w:sz="4" w:space="0" w:color="auto"/>
              <w:right w:val="single" w:sz="4" w:space="0" w:color="auto"/>
            </w:tcBorders>
            <w:hideMark/>
          </w:tcPr>
          <w:p w14:paraId="19E54BB4" w14:textId="509BBA38" w:rsidR="00494072" w:rsidRPr="00233404" w:rsidRDefault="00494072" w:rsidP="00494072">
            <w:pPr>
              <w:pStyle w:val="TAL"/>
            </w:pPr>
          </w:p>
        </w:tc>
        <w:tc>
          <w:tcPr>
            <w:tcW w:w="710" w:type="dxa"/>
            <w:tcBorders>
              <w:top w:val="single" w:sz="4" w:space="0" w:color="auto"/>
              <w:left w:val="single" w:sz="4" w:space="0" w:color="auto"/>
              <w:bottom w:val="single" w:sz="4" w:space="0" w:color="auto"/>
              <w:right w:val="single" w:sz="4" w:space="0" w:color="auto"/>
            </w:tcBorders>
            <w:hideMark/>
          </w:tcPr>
          <w:p w14:paraId="0C95FE74" w14:textId="1D6E5F84" w:rsidR="00494072" w:rsidRPr="00233404" w:rsidRDefault="00494072" w:rsidP="00494072">
            <w:pPr>
              <w:pStyle w:val="TAH"/>
            </w:pPr>
            <w:r w:rsidRPr="00233404">
              <w:rPr>
                <w:b w:val="0"/>
                <w:bCs/>
              </w:rPr>
              <w:t>13-12</w:t>
            </w:r>
          </w:p>
        </w:tc>
        <w:tc>
          <w:tcPr>
            <w:tcW w:w="1559" w:type="dxa"/>
            <w:tcBorders>
              <w:top w:val="single" w:sz="4" w:space="0" w:color="auto"/>
              <w:left w:val="single" w:sz="4" w:space="0" w:color="auto"/>
              <w:bottom w:val="single" w:sz="4" w:space="0" w:color="auto"/>
              <w:right w:val="single" w:sz="4" w:space="0" w:color="auto"/>
            </w:tcBorders>
            <w:hideMark/>
          </w:tcPr>
          <w:p w14:paraId="714F553F" w14:textId="42EE9D00" w:rsidR="00494072" w:rsidRPr="00233404" w:rsidRDefault="00494072" w:rsidP="00494072">
            <w:pPr>
              <w:pStyle w:val="TAH"/>
              <w:rPr>
                <w:b w:val="0"/>
                <w:bCs/>
              </w:rPr>
            </w:pPr>
            <w:r w:rsidRPr="00233404">
              <w:rPr>
                <w:b w:val="0"/>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79EAEC59" w14:textId="5630A795" w:rsidR="00494072" w:rsidRPr="00233404" w:rsidRDefault="00494072" w:rsidP="00494072">
            <w:pPr>
              <w:pStyle w:val="3GPPText"/>
              <w:adjustRightInd/>
              <w:spacing w:before="0" w:after="0"/>
              <w:jc w:val="left"/>
              <w:rPr>
                <w:rFonts w:asciiTheme="majorHAnsi" w:hAnsiTheme="majorHAnsi" w:cstheme="majorHAnsi"/>
                <w:sz w:val="18"/>
                <w:szCs w:val="18"/>
              </w:rPr>
            </w:pPr>
            <w:r w:rsidRPr="00233404">
              <w:rPr>
                <w:rFonts w:asciiTheme="majorHAnsi" w:hAnsiTheme="majorHAnsi" w:cstheme="majorHAnsi"/>
                <w:sz w:val="18"/>
                <w:szCs w:val="18"/>
                <w:highlight w:val="cyan"/>
              </w:rPr>
              <w:t>DL PRS Resources for DL PRS</w:t>
            </w:r>
            <w:r w:rsidRPr="00233404" w:rsidDel="00CF4D95">
              <w:rPr>
                <w:rFonts w:asciiTheme="majorHAnsi" w:hAnsiTheme="majorHAnsi" w:cstheme="majorHAnsi"/>
                <w:sz w:val="18"/>
                <w:szCs w:val="18"/>
                <w:highlight w:val="cyan"/>
              </w:rPr>
              <w:t xml:space="preserve"> </w:t>
            </w:r>
            <w:r w:rsidRPr="00233404">
              <w:rPr>
                <w:rFonts w:asciiTheme="majorHAnsi" w:hAnsiTheme="majorHAnsi" w:cstheme="majorHAnsi"/>
                <w:sz w:val="18"/>
                <w:szCs w:val="18"/>
                <w:highlight w:val="cyan"/>
              </w:rPr>
              <w:t>RSRP &amp; UE Rx-Tx measurement for Multi-RTT</w:t>
            </w:r>
          </w:p>
          <w:p w14:paraId="447A038C" w14:textId="77777777" w:rsidR="00494072" w:rsidRPr="00233404" w:rsidRDefault="00494072" w:rsidP="00494072">
            <w:pPr>
              <w:pStyle w:val="TAL"/>
              <w:rPr>
                <w:lang w:val="en-US"/>
              </w:rPr>
            </w:pPr>
          </w:p>
          <w:p w14:paraId="17E6FD62" w14:textId="77777777" w:rsidR="00494072" w:rsidRPr="00233404" w:rsidRDefault="00494072" w:rsidP="00B648BE">
            <w:pPr>
              <w:pStyle w:val="TAL"/>
              <w:numPr>
                <w:ilvl w:val="0"/>
                <w:numId w:val="25"/>
              </w:numPr>
            </w:pPr>
            <w:r w:rsidRPr="00233404">
              <w:t>Max number of DL PRS Resource Sets per TRP per frequency layer. Values = {1, 2}</w:t>
            </w:r>
          </w:p>
          <w:p w14:paraId="1393652E" w14:textId="77777777" w:rsidR="00494072" w:rsidRPr="00233404" w:rsidRDefault="00494072" w:rsidP="00494072">
            <w:pPr>
              <w:pStyle w:val="TAL"/>
            </w:pPr>
          </w:p>
          <w:p w14:paraId="189D619E" w14:textId="77777777" w:rsidR="00494072" w:rsidRPr="00233404" w:rsidRDefault="00494072" w:rsidP="00B648BE">
            <w:pPr>
              <w:pStyle w:val="TAL"/>
              <w:numPr>
                <w:ilvl w:val="0"/>
                <w:numId w:val="25"/>
              </w:numPr>
            </w:pPr>
            <w:r w:rsidRPr="00233404">
              <w:t>Max number of DL PRS Resources per DL PRS Resource Set. Values = [1, 4, 8, 16, 32, 64]</w:t>
            </w:r>
          </w:p>
          <w:p w14:paraId="68B69DF2" w14:textId="77777777" w:rsidR="00494072" w:rsidRPr="00233404" w:rsidRDefault="00494072" w:rsidP="00494072">
            <w:pPr>
              <w:pStyle w:val="TAL"/>
            </w:pPr>
          </w:p>
          <w:p w14:paraId="40D64BEB" w14:textId="77777777" w:rsidR="00494072" w:rsidRPr="00233404" w:rsidRDefault="00494072" w:rsidP="00B648BE">
            <w:pPr>
              <w:pStyle w:val="TAL"/>
              <w:numPr>
                <w:ilvl w:val="0"/>
                <w:numId w:val="25"/>
              </w:numPr>
            </w:pPr>
            <w:r w:rsidRPr="00233404">
              <w:t>Max number of DL PRS Resources across all frequency layers, TRPs and DL PRS Resource Sets. Values = [64, 128, 192, 256, 512, 1024, 2048]</w:t>
            </w:r>
          </w:p>
          <w:p w14:paraId="782B4BA3" w14:textId="77777777" w:rsidR="00494072" w:rsidRPr="00233404" w:rsidRDefault="00494072" w:rsidP="00494072">
            <w:pPr>
              <w:pStyle w:val="TAL"/>
            </w:pPr>
          </w:p>
          <w:p w14:paraId="3001A12E" w14:textId="77777777" w:rsidR="00494072" w:rsidRPr="00233404" w:rsidRDefault="00494072" w:rsidP="00B648BE">
            <w:pPr>
              <w:pStyle w:val="TAL"/>
              <w:numPr>
                <w:ilvl w:val="0"/>
                <w:numId w:val="25"/>
              </w:numPr>
            </w:pPr>
            <w:r w:rsidRPr="00233404">
              <w:rPr>
                <w:lang w:val="en-US"/>
              </w:rPr>
              <w:t>Max number of TRPs across all positioning frequency layers per UE. Values = [16, 32, 64, 96, 128, 256]</w:t>
            </w:r>
          </w:p>
          <w:p w14:paraId="49912A04" w14:textId="77777777" w:rsidR="00494072" w:rsidRPr="00233404" w:rsidRDefault="00494072" w:rsidP="00494072">
            <w:pPr>
              <w:pStyle w:val="TAL"/>
            </w:pPr>
          </w:p>
          <w:p w14:paraId="6105C028" w14:textId="77777777" w:rsidR="00494072" w:rsidRPr="00233404" w:rsidRDefault="00494072" w:rsidP="00B648BE">
            <w:pPr>
              <w:pStyle w:val="TAL"/>
              <w:numPr>
                <w:ilvl w:val="0"/>
                <w:numId w:val="25"/>
              </w:numPr>
            </w:pPr>
            <w:r w:rsidRPr="00233404">
              <w:rPr>
                <w:lang w:val="en-US"/>
              </w:rPr>
              <w:t>Max number of DL PRS Resources per positioning frequency layer. Values = [32, 64, 128, 256, 512, 1024]</w:t>
            </w:r>
          </w:p>
          <w:p w14:paraId="34A99D2B" w14:textId="77777777" w:rsidR="00494072" w:rsidRPr="00233404" w:rsidRDefault="00494072" w:rsidP="00494072">
            <w:pPr>
              <w:pStyle w:val="TAL"/>
            </w:pPr>
          </w:p>
          <w:p w14:paraId="69FF3DE8" w14:textId="77777777" w:rsidR="00494072" w:rsidRPr="00233404" w:rsidRDefault="00494072" w:rsidP="00B648BE">
            <w:pPr>
              <w:pStyle w:val="TAL"/>
              <w:numPr>
                <w:ilvl w:val="0"/>
                <w:numId w:val="25"/>
              </w:numPr>
              <w:rPr>
                <w:lang w:val="en-US"/>
              </w:rPr>
            </w:pPr>
            <w:r w:rsidRPr="00233404">
              <w:rPr>
                <w:lang w:val="en-US"/>
              </w:rPr>
              <w:t>[Max number of DL PRS resources per TRP across all frequency layers. Value set: {4,8,16,32,64,128}]</w:t>
            </w:r>
          </w:p>
          <w:p w14:paraId="0BC93D34" w14:textId="19EF5177" w:rsidR="00494072" w:rsidRPr="00233404" w:rsidRDefault="00494072" w:rsidP="00494072">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22AF43E" w14:textId="45033133" w:rsidR="00494072" w:rsidRPr="00233404" w:rsidRDefault="00DB7A90" w:rsidP="00494072">
            <w:pPr>
              <w:pStyle w:val="TAH"/>
              <w:rPr>
                <w:b w:val="0"/>
                <w:bCs/>
              </w:rPr>
            </w:pPr>
            <w:r>
              <w:rPr>
                <w:b w:val="0"/>
                <w:bCs/>
              </w:rPr>
              <w:t>13-3</w:t>
            </w:r>
          </w:p>
        </w:tc>
        <w:tc>
          <w:tcPr>
            <w:tcW w:w="858" w:type="dxa"/>
            <w:tcBorders>
              <w:top w:val="single" w:sz="4" w:space="0" w:color="auto"/>
              <w:left w:val="single" w:sz="4" w:space="0" w:color="auto"/>
              <w:bottom w:val="single" w:sz="4" w:space="0" w:color="auto"/>
              <w:right w:val="single" w:sz="4" w:space="0" w:color="auto"/>
            </w:tcBorders>
            <w:hideMark/>
          </w:tcPr>
          <w:p w14:paraId="54E8CEE1" w14:textId="16FA7ACC" w:rsidR="00494072" w:rsidRPr="00233404" w:rsidRDefault="00494072" w:rsidP="00494072">
            <w:pPr>
              <w:pStyle w:val="TAH"/>
              <w:rPr>
                <w:b w:val="0"/>
                <w:bCs/>
              </w:rPr>
            </w:pPr>
            <w:r w:rsidRPr="00233404">
              <w:rPr>
                <w:b w:val="0"/>
                <w:bCs/>
              </w:rPr>
              <w:t>Yes</w:t>
            </w:r>
          </w:p>
        </w:tc>
        <w:tc>
          <w:tcPr>
            <w:tcW w:w="851" w:type="dxa"/>
            <w:tcBorders>
              <w:top w:val="single" w:sz="4" w:space="0" w:color="auto"/>
              <w:left w:val="single" w:sz="4" w:space="0" w:color="auto"/>
              <w:bottom w:val="single" w:sz="4" w:space="0" w:color="auto"/>
              <w:right w:val="single" w:sz="4" w:space="0" w:color="auto"/>
            </w:tcBorders>
            <w:hideMark/>
          </w:tcPr>
          <w:p w14:paraId="02557E36" w14:textId="22459783" w:rsidR="00494072" w:rsidRPr="00233404" w:rsidRDefault="00494072" w:rsidP="00494072">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hideMark/>
          </w:tcPr>
          <w:p w14:paraId="24D78362" w14:textId="77777777" w:rsidR="00494072" w:rsidRPr="00233404" w:rsidRDefault="00494072" w:rsidP="00494072">
            <w:pPr>
              <w:pStyle w:val="TAN"/>
              <w:ind w:left="0" w:firstLine="0"/>
              <w:jc w:val="center"/>
              <w:rPr>
                <w:rFonts w:eastAsia="Times New Roman"/>
                <w:bCs/>
                <w:lang w:eastAsia="ja-JP"/>
              </w:rPr>
            </w:pPr>
            <w:r w:rsidRPr="00233404">
              <w:rPr>
                <w:rFonts w:eastAsia="Times New Roman"/>
                <w:bCs/>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7AD80F0E" w14:textId="6F466D5C" w:rsidR="00494072" w:rsidRPr="00233404" w:rsidRDefault="00494072" w:rsidP="00494072">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DC695BB" w14:textId="554C1153" w:rsidR="00494072" w:rsidRPr="00233404" w:rsidRDefault="00494072" w:rsidP="00494072">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566AF455" w14:textId="6BCC24EF" w:rsidR="00494072" w:rsidRPr="00233404" w:rsidRDefault="00494072" w:rsidP="00494072">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602C5311" w14:textId="77777777" w:rsidR="00494072" w:rsidRPr="00233404" w:rsidRDefault="00494072" w:rsidP="00494072">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DE8A0E8" w14:textId="77777777" w:rsidR="00BA6B8C" w:rsidRPr="00233404" w:rsidRDefault="00BA6B8C" w:rsidP="00BA6B8C">
            <w:pPr>
              <w:pStyle w:val="TAH"/>
              <w:jc w:val="left"/>
              <w:rPr>
                <w:b w:val="0"/>
                <w:bCs/>
              </w:rPr>
            </w:pPr>
            <w:r w:rsidRPr="00233404">
              <w:rPr>
                <w:b w:val="0"/>
                <w:bCs/>
              </w:rPr>
              <w:t>Need for location server to know if the feature is supported.</w:t>
            </w:r>
          </w:p>
          <w:p w14:paraId="6071E861" w14:textId="77777777" w:rsidR="00BA6B8C" w:rsidRPr="00233404" w:rsidRDefault="00BA6B8C" w:rsidP="00BA6B8C">
            <w:pPr>
              <w:pStyle w:val="TAH"/>
              <w:jc w:val="left"/>
              <w:rPr>
                <w:b w:val="0"/>
                <w:bCs/>
              </w:rPr>
            </w:pPr>
          </w:p>
          <w:p w14:paraId="1F7BAC7D" w14:textId="624192CA" w:rsidR="00494072"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hideMark/>
          </w:tcPr>
          <w:p w14:paraId="6694EDCE" w14:textId="08A92FF8"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tr w:rsidR="00494072" w:rsidRPr="00233404" w14:paraId="4ACB3F9F" w14:textId="77777777" w:rsidTr="00355107">
        <w:trPr>
          <w:trHeight w:val="5785"/>
        </w:trPr>
        <w:tc>
          <w:tcPr>
            <w:tcW w:w="1130" w:type="dxa"/>
            <w:vMerge/>
            <w:tcBorders>
              <w:left w:val="single" w:sz="4" w:space="0" w:color="auto"/>
              <w:bottom w:val="single" w:sz="4" w:space="0" w:color="auto"/>
              <w:right w:val="single" w:sz="4" w:space="0" w:color="auto"/>
            </w:tcBorders>
          </w:tcPr>
          <w:p w14:paraId="6CE76E36" w14:textId="77777777" w:rsidR="00494072" w:rsidRPr="00233404" w:rsidRDefault="00494072" w:rsidP="00494072">
            <w:pPr>
              <w:pStyle w:val="TAL"/>
            </w:pPr>
          </w:p>
        </w:tc>
        <w:tc>
          <w:tcPr>
            <w:tcW w:w="710" w:type="dxa"/>
            <w:tcBorders>
              <w:top w:val="single" w:sz="4" w:space="0" w:color="auto"/>
              <w:left w:val="single" w:sz="4" w:space="0" w:color="auto"/>
              <w:bottom w:val="single" w:sz="4" w:space="0" w:color="auto"/>
              <w:right w:val="single" w:sz="4" w:space="0" w:color="auto"/>
            </w:tcBorders>
          </w:tcPr>
          <w:p w14:paraId="057C0BCD" w14:textId="3687131A" w:rsidR="00494072" w:rsidRPr="00233404" w:rsidDel="00E86A70" w:rsidRDefault="00494072" w:rsidP="00494072">
            <w:pPr>
              <w:pStyle w:val="TAH"/>
              <w:rPr>
                <w:b w:val="0"/>
                <w:bCs/>
              </w:rPr>
            </w:pPr>
            <w:r w:rsidRPr="00233404">
              <w:rPr>
                <w:b w:val="0"/>
                <w:bCs/>
              </w:rPr>
              <w:t>13-13</w:t>
            </w:r>
          </w:p>
        </w:tc>
        <w:tc>
          <w:tcPr>
            <w:tcW w:w="1559" w:type="dxa"/>
            <w:tcBorders>
              <w:top w:val="single" w:sz="4" w:space="0" w:color="auto"/>
              <w:left w:val="single" w:sz="4" w:space="0" w:color="auto"/>
              <w:bottom w:val="single" w:sz="4" w:space="0" w:color="auto"/>
              <w:right w:val="single" w:sz="4" w:space="0" w:color="auto"/>
            </w:tcBorders>
          </w:tcPr>
          <w:p w14:paraId="02DD6675" w14:textId="295D39CA" w:rsidR="00494072" w:rsidRPr="00233404" w:rsidRDefault="00494072" w:rsidP="00494072">
            <w:pPr>
              <w:pStyle w:val="TAH"/>
              <w:rPr>
                <w:b w:val="0"/>
                <w:bCs/>
              </w:rPr>
            </w:pPr>
            <w:r w:rsidRPr="00233404">
              <w:rPr>
                <w:b w:val="0"/>
                <w:bCs/>
              </w:rPr>
              <w:t xml:space="preserve">UE Rx-Tx </w:t>
            </w:r>
            <w:proofErr w:type="spellStart"/>
            <w:r w:rsidRPr="00233404">
              <w:rPr>
                <w:b w:val="0"/>
                <w:bCs/>
              </w:rPr>
              <w:t>Mesurement</w:t>
            </w:r>
            <w:proofErr w:type="spellEnd"/>
            <w:r w:rsidRPr="00233404">
              <w:rPr>
                <w:b w:val="0"/>
                <w:bCs/>
              </w:rPr>
              <w:t xml:space="preserve"> Report for Multi-RTT</w:t>
            </w:r>
          </w:p>
        </w:tc>
        <w:tc>
          <w:tcPr>
            <w:tcW w:w="6371" w:type="dxa"/>
            <w:tcBorders>
              <w:top w:val="single" w:sz="4" w:space="0" w:color="auto"/>
              <w:left w:val="single" w:sz="4" w:space="0" w:color="auto"/>
              <w:bottom w:val="single" w:sz="4" w:space="0" w:color="auto"/>
              <w:right w:val="single" w:sz="4" w:space="0" w:color="auto"/>
            </w:tcBorders>
          </w:tcPr>
          <w:p w14:paraId="10CAECB8" w14:textId="72F29D6B" w:rsidR="00494072" w:rsidRPr="00233404" w:rsidRDefault="00494072" w:rsidP="00494072">
            <w:pPr>
              <w:pStyle w:val="3GPPText"/>
              <w:adjustRightInd/>
              <w:spacing w:before="0" w:after="0"/>
              <w:jc w:val="left"/>
              <w:rPr>
                <w:rFonts w:asciiTheme="majorHAnsi" w:hAnsiTheme="majorHAnsi" w:cstheme="majorHAnsi"/>
                <w:sz w:val="18"/>
                <w:szCs w:val="18"/>
                <w:highlight w:val="cyan"/>
              </w:rPr>
            </w:pPr>
            <w:r w:rsidRPr="00233404">
              <w:rPr>
                <w:rFonts w:asciiTheme="majorHAnsi" w:hAnsiTheme="majorHAnsi" w:cstheme="majorHAnsi"/>
                <w:sz w:val="18"/>
                <w:szCs w:val="18"/>
                <w:highlight w:val="cyan"/>
              </w:rPr>
              <w:t>UE Rx-Tx and RSRP Measurement Report for Multi-RTT</w:t>
            </w:r>
          </w:p>
          <w:p w14:paraId="53E7FD39" w14:textId="77777777" w:rsidR="00494072" w:rsidRPr="00233404" w:rsidRDefault="00494072" w:rsidP="00494072">
            <w:pPr>
              <w:pStyle w:val="TAL"/>
              <w:rPr>
                <w:lang w:val="en-US"/>
              </w:rPr>
            </w:pPr>
          </w:p>
          <w:p w14:paraId="7AA115B6" w14:textId="5A33FC8D" w:rsidR="00494072" w:rsidRPr="00233404" w:rsidRDefault="00494072" w:rsidP="00B648BE">
            <w:pPr>
              <w:pStyle w:val="TAL"/>
              <w:numPr>
                <w:ilvl w:val="0"/>
                <w:numId w:val="24"/>
              </w:numPr>
            </w:pPr>
            <w:r w:rsidRPr="00233404">
              <w:t>Support of UE Rx-Tx time difference measurement with serving cell</w:t>
            </w:r>
          </w:p>
          <w:p w14:paraId="176C8D49" w14:textId="77777777" w:rsidR="00494072" w:rsidRPr="00233404" w:rsidRDefault="00494072" w:rsidP="00494072">
            <w:pPr>
              <w:pStyle w:val="TAL"/>
            </w:pPr>
          </w:p>
          <w:p w14:paraId="32155C0D" w14:textId="0D150658" w:rsidR="00494072" w:rsidRPr="00233404" w:rsidRDefault="00494072" w:rsidP="00B648BE">
            <w:pPr>
              <w:pStyle w:val="TAL"/>
              <w:numPr>
                <w:ilvl w:val="0"/>
                <w:numId w:val="24"/>
              </w:numPr>
            </w:pPr>
            <w:r w:rsidRPr="00233404">
              <w:t>Support of UE Rx-Tx time difference measurement with neighbouring cells</w:t>
            </w:r>
          </w:p>
          <w:p w14:paraId="78793543" w14:textId="77777777" w:rsidR="00494072" w:rsidRPr="00233404" w:rsidRDefault="00494072" w:rsidP="00494072">
            <w:pPr>
              <w:pStyle w:val="TAL"/>
            </w:pPr>
          </w:p>
          <w:p w14:paraId="5CFD43AC" w14:textId="77777777" w:rsidR="00494072" w:rsidRPr="00233404" w:rsidRDefault="00494072" w:rsidP="00B648BE">
            <w:pPr>
              <w:pStyle w:val="TAL"/>
              <w:numPr>
                <w:ilvl w:val="0"/>
                <w:numId w:val="24"/>
              </w:numPr>
            </w:pPr>
            <w:r w:rsidRPr="00233404">
              <w:t>Support of UE Rx-Tx time difference measurements across different positioning frequency layers for DL PRS processing</w:t>
            </w:r>
          </w:p>
          <w:p w14:paraId="7B1A12E5" w14:textId="77777777" w:rsidR="00494072" w:rsidRPr="00233404" w:rsidRDefault="00494072" w:rsidP="00494072">
            <w:pPr>
              <w:pStyle w:val="TAL"/>
              <w:ind w:left="748"/>
              <w:rPr>
                <w:lang w:val="en-US"/>
              </w:rPr>
            </w:pPr>
            <w:r w:rsidRPr="00233404">
              <w:rPr>
                <w:u w:val="single"/>
                <w:lang w:val="en-US"/>
              </w:rPr>
              <w:t>Note</w:t>
            </w:r>
            <w:r w:rsidRPr="00233404">
              <w:rPr>
                <w:lang w:val="en-US"/>
              </w:rPr>
              <w:t>: Covers scenario when DL PRS are processed across different DL PRS frequency layers associated with a given component carrier used for SRS for positioning</w:t>
            </w:r>
          </w:p>
          <w:p w14:paraId="3253CD3C" w14:textId="77777777" w:rsidR="00494072" w:rsidRPr="00233404" w:rsidRDefault="00494072" w:rsidP="00494072">
            <w:pPr>
              <w:pStyle w:val="TAL"/>
            </w:pPr>
          </w:p>
          <w:p w14:paraId="53F53BF4" w14:textId="77777777" w:rsidR="00494072" w:rsidRPr="00233404" w:rsidRDefault="00494072" w:rsidP="00B648BE">
            <w:pPr>
              <w:pStyle w:val="TAL"/>
              <w:numPr>
                <w:ilvl w:val="0"/>
                <w:numId w:val="24"/>
              </w:numPr>
            </w:pPr>
            <w:r w:rsidRPr="00233404">
              <w:t>Max number of UE Rx – Tx time difference measurements per TRP DL PRS Resource Set/Resource</w:t>
            </w:r>
          </w:p>
          <w:p w14:paraId="0209F296" w14:textId="77777777" w:rsidR="00494072" w:rsidRPr="00233404" w:rsidRDefault="00494072" w:rsidP="00494072">
            <w:pPr>
              <w:pStyle w:val="TAL"/>
              <w:ind w:left="738"/>
            </w:pPr>
            <w:r w:rsidRPr="00233404">
              <w:rPr>
                <w:u w:val="single"/>
              </w:rPr>
              <w:t>Note</w:t>
            </w:r>
            <w:r w:rsidRPr="00233404">
              <w:t>: 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52AC0A08" w14:textId="77777777" w:rsidR="00494072" w:rsidRPr="00233404" w:rsidRDefault="00494072" w:rsidP="00494072">
            <w:pPr>
              <w:pStyle w:val="TAL"/>
            </w:pPr>
          </w:p>
          <w:p w14:paraId="2D09AED3" w14:textId="32309C72" w:rsidR="00494072" w:rsidRPr="00233404" w:rsidRDefault="00494072" w:rsidP="00B648BE">
            <w:pPr>
              <w:pStyle w:val="TAL"/>
              <w:numPr>
                <w:ilvl w:val="0"/>
                <w:numId w:val="24"/>
              </w:numPr>
            </w:pPr>
            <w:r w:rsidRPr="00233404">
              <w:t>Support of UE Rx-Tx time difference measurement quality metric</w:t>
            </w:r>
          </w:p>
          <w:p w14:paraId="67849DEE" w14:textId="77777777" w:rsidR="00494072" w:rsidRPr="00233404" w:rsidRDefault="00494072" w:rsidP="00494072">
            <w:pPr>
              <w:pStyle w:val="TAL"/>
            </w:pPr>
          </w:p>
          <w:p w14:paraId="65ABA606" w14:textId="0DEE806F" w:rsidR="00494072" w:rsidRPr="00233404" w:rsidRDefault="00494072" w:rsidP="00B648BE">
            <w:pPr>
              <w:pStyle w:val="TAL"/>
              <w:numPr>
                <w:ilvl w:val="0"/>
                <w:numId w:val="24"/>
              </w:numPr>
            </w:pPr>
            <w:r w:rsidRPr="00233404">
              <w:t>Support of UE Rx-Tx time difference measurements across different component carriers for SRS for positioning.</w:t>
            </w:r>
          </w:p>
          <w:p w14:paraId="050D29F9" w14:textId="77777777" w:rsidR="00494072" w:rsidRPr="00233404" w:rsidRDefault="00494072" w:rsidP="00494072">
            <w:pPr>
              <w:pStyle w:val="TAL"/>
              <w:ind w:left="738"/>
            </w:pPr>
            <w:r w:rsidRPr="00233404">
              <w:rPr>
                <w:u w:val="single"/>
              </w:rPr>
              <w:t>Note</w:t>
            </w:r>
            <w:r w:rsidRPr="00233404">
              <w:t>: Covers scenario when SRS for positioning is transmitted in different component carriers than the component carrier to which DL PRS is configured]</w:t>
            </w:r>
          </w:p>
          <w:p w14:paraId="02B045B6" w14:textId="77777777" w:rsidR="00494072" w:rsidRPr="00233404" w:rsidRDefault="00494072" w:rsidP="00494072">
            <w:pPr>
              <w:pStyle w:val="TAL"/>
              <w:ind w:left="181" w:hanging="270"/>
              <w:rPr>
                <w:rFonts w:asciiTheme="majorHAnsi" w:hAnsiTheme="majorHAnsi" w:cstheme="majorHAnsi"/>
                <w:szCs w:val="18"/>
                <w:highlight w:val="cyan"/>
              </w:rPr>
            </w:pPr>
          </w:p>
        </w:tc>
        <w:tc>
          <w:tcPr>
            <w:tcW w:w="1277" w:type="dxa"/>
            <w:tcBorders>
              <w:top w:val="single" w:sz="4" w:space="0" w:color="auto"/>
              <w:left w:val="single" w:sz="4" w:space="0" w:color="auto"/>
              <w:bottom w:val="single" w:sz="4" w:space="0" w:color="auto"/>
              <w:right w:val="single" w:sz="4" w:space="0" w:color="auto"/>
            </w:tcBorders>
          </w:tcPr>
          <w:p w14:paraId="3F6F1B3B" w14:textId="3D5FFB0A" w:rsidR="00494072" w:rsidRPr="00233404" w:rsidRDefault="00494072" w:rsidP="00494072">
            <w:pPr>
              <w:pStyle w:val="TAH"/>
              <w:rPr>
                <w:b w:val="0"/>
                <w:bCs/>
              </w:rPr>
            </w:pPr>
            <w:r w:rsidRPr="00233404">
              <w:rPr>
                <w:b w:val="0"/>
                <w:bCs/>
              </w:rPr>
              <w:t>13-9</w:t>
            </w:r>
          </w:p>
        </w:tc>
        <w:tc>
          <w:tcPr>
            <w:tcW w:w="858" w:type="dxa"/>
            <w:tcBorders>
              <w:top w:val="single" w:sz="4" w:space="0" w:color="auto"/>
              <w:left w:val="single" w:sz="4" w:space="0" w:color="auto"/>
              <w:bottom w:val="single" w:sz="4" w:space="0" w:color="auto"/>
              <w:right w:val="single" w:sz="4" w:space="0" w:color="auto"/>
            </w:tcBorders>
          </w:tcPr>
          <w:p w14:paraId="2474752E" w14:textId="1E119456" w:rsidR="00494072" w:rsidRPr="00233404" w:rsidDel="00E80476" w:rsidRDefault="00494072" w:rsidP="00494072">
            <w:pPr>
              <w:pStyle w:val="TAH"/>
              <w:rPr>
                <w:b w:val="0"/>
                <w:bCs/>
              </w:rPr>
            </w:pPr>
            <w:r w:rsidRPr="00233404">
              <w:rPr>
                <w:b w:val="0"/>
                <w:bCs/>
              </w:rPr>
              <w:t>Yes</w:t>
            </w:r>
          </w:p>
        </w:tc>
        <w:tc>
          <w:tcPr>
            <w:tcW w:w="851" w:type="dxa"/>
            <w:tcBorders>
              <w:top w:val="single" w:sz="4" w:space="0" w:color="auto"/>
              <w:left w:val="single" w:sz="4" w:space="0" w:color="auto"/>
              <w:bottom w:val="single" w:sz="4" w:space="0" w:color="auto"/>
              <w:right w:val="single" w:sz="4" w:space="0" w:color="auto"/>
            </w:tcBorders>
          </w:tcPr>
          <w:p w14:paraId="22C0343D" w14:textId="444FD96B" w:rsidR="00494072" w:rsidRPr="00233404" w:rsidRDefault="00494072" w:rsidP="00494072">
            <w:pPr>
              <w:pStyle w:val="TAH"/>
              <w:rPr>
                <w:b w:val="0"/>
                <w:bCs/>
              </w:rPr>
            </w:pPr>
            <w:r w:rsidRPr="00233404">
              <w:rPr>
                <w:b w:val="0"/>
                <w:bCs/>
              </w:rPr>
              <w:t>NA</w:t>
            </w:r>
          </w:p>
        </w:tc>
        <w:tc>
          <w:tcPr>
            <w:tcW w:w="1417" w:type="dxa"/>
            <w:tcBorders>
              <w:top w:val="single" w:sz="4" w:space="0" w:color="auto"/>
              <w:left w:val="single" w:sz="4" w:space="0" w:color="auto"/>
              <w:bottom w:val="single" w:sz="4" w:space="0" w:color="auto"/>
              <w:right w:val="single" w:sz="4" w:space="0" w:color="auto"/>
            </w:tcBorders>
          </w:tcPr>
          <w:p w14:paraId="42A0C96C" w14:textId="32CF8C41" w:rsidR="00494072" w:rsidRPr="00233404" w:rsidRDefault="00494072" w:rsidP="00494072">
            <w:pPr>
              <w:pStyle w:val="TAN"/>
              <w:ind w:left="0" w:firstLine="0"/>
              <w:jc w:val="center"/>
              <w:rPr>
                <w:rFonts w:eastAsia="Times New Roman"/>
                <w:bCs/>
                <w:lang w:eastAsia="ja-JP"/>
              </w:rPr>
            </w:pPr>
            <w:r w:rsidRPr="00233404">
              <w:rPr>
                <w:rFonts w:eastAsia="Times New Roman"/>
                <w:bCs/>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14:paraId="2D5C1618" w14:textId="2B85F85C" w:rsidR="00494072" w:rsidRPr="00233404" w:rsidRDefault="00494072" w:rsidP="00494072">
            <w:pPr>
              <w:pStyle w:val="TAN"/>
              <w:ind w:left="0" w:firstLine="0"/>
              <w:rPr>
                <w:rFonts w:eastAsia="Times New Roman"/>
                <w:bCs/>
                <w:lang w:eastAsia="ja-JP"/>
              </w:rPr>
            </w:pPr>
            <w:r w:rsidRPr="00233404">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0C852BD" w14:textId="6E11A0C6" w:rsidR="00494072" w:rsidRPr="00233404" w:rsidRDefault="00494072" w:rsidP="00494072">
            <w:pPr>
              <w:pStyle w:val="TAH"/>
              <w:rPr>
                <w:b w:val="0"/>
                <w:bCs/>
              </w:rPr>
            </w:pPr>
            <w:r w:rsidRPr="00233404">
              <w:rPr>
                <w:b w:val="0"/>
                <w:bCs/>
              </w:rPr>
              <w:t>NA</w:t>
            </w:r>
          </w:p>
        </w:tc>
        <w:tc>
          <w:tcPr>
            <w:tcW w:w="993" w:type="dxa"/>
            <w:tcBorders>
              <w:top w:val="single" w:sz="4" w:space="0" w:color="auto"/>
              <w:left w:val="single" w:sz="4" w:space="0" w:color="auto"/>
              <w:bottom w:val="single" w:sz="4" w:space="0" w:color="auto"/>
              <w:right w:val="single" w:sz="4" w:space="0" w:color="auto"/>
            </w:tcBorders>
          </w:tcPr>
          <w:p w14:paraId="601AE317" w14:textId="1E41E3D4" w:rsidR="00494072" w:rsidRPr="00233404" w:rsidRDefault="00494072" w:rsidP="00494072">
            <w:pPr>
              <w:pStyle w:val="TAH"/>
              <w:rPr>
                <w:b w:val="0"/>
                <w:bCs/>
              </w:rPr>
            </w:pPr>
            <w:r w:rsidRPr="00233404">
              <w:rPr>
                <w:b w:val="0"/>
                <w:bCs/>
              </w:rPr>
              <w:t>NA</w:t>
            </w:r>
          </w:p>
        </w:tc>
        <w:tc>
          <w:tcPr>
            <w:tcW w:w="1842" w:type="dxa"/>
            <w:tcBorders>
              <w:top w:val="single" w:sz="4" w:space="0" w:color="auto"/>
              <w:left w:val="single" w:sz="4" w:space="0" w:color="auto"/>
              <w:bottom w:val="single" w:sz="4" w:space="0" w:color="auto"/>
              <w:right w:val="single" w:sz="4" w:space="0" w:color="auto"/>
            </w:tcBorders>
          </w:tcPr>
          <w:p w14:paraId="0286DFAC" w14:textId="77777777" w:rsidR="00494072" w:rsidRPr="00233404" w:rsidRDefault="00494072" w:rsidP="00494072">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79B5CB65" w14:textId="77777777" w:rsidR="00BA6B8C" w:rsidRPr="00233404" w:rsidRDefault="00BA6B8C" w:rsidP="00BA6B8C">
            <w:pPr>
              <w:pStyle w:val="TAH"/>
              <w:jc w:val="left"/>
              <w:rPr>
                <w:b w:val="0"/>
                <w:bCs/>
              </w:rPr>
            </w:pPr>
            <w:r w:rsidRPr="00233404">
              <w:rPr>
                <w:b w:val="0"/>
                <w:bCs/>
              </w:rPr>
              <w:t>Need for location server to know if the feature is supported.</w:t>
            </w:r>
          </w:p>
          <w:p w14:paraId="4E48DA40" w14:textId="77777777" w:rsidR="00BA6B8C" w:rsidRPr="00233404" w:rsidRDefault="00BA6B8C" w:rsidP="00BA6B8C">
            <w:pPr>
              <w:pStyle w:val="TAH"/>
              <w:jc w:val="left"/>
              <w:rPr>
                <w:b w:val="0"/>
                <w:bCs/>
              </w:rPr>
            </w:pPr>
          </w:p>
          <w:p w14:paraId="0B3F75B2" w14:textId="11C1CC96" w:rsidR="00494072" w:rsidRPr="00233404" w:rsidRDefault="00BA6B8C" w:rsidP="00BA6B8C">
            <w:pPr>
              <w:pStyle w:val="TAH"/>
              <w:jc w:val="left"/>
              <w:rPr>
                <w:b w:val="0"/>
                <w:bCs/>
              </w:rPr>
            </w:pPr>
            <w:r w:rsidRPr="00233404">
              <w:rPr>
                <w:b w:val="0"/>
                <w:bCs/>
              </w:rPr>
              <w:t xml:space="preserve">Separate indication of capability </w:t>
            </w:r>
            <w:proofErr w:type="spellStart"/>
            <w:r w:rsidRPr="00233404">
              <w:rPr>
                <w:b w:val="0"/>
                <w:bCs/>
              </w:rPr>
              <w:t>signaling</w:t>
            </w:r>
            <w:proofErr w:type="spellEnd"/>
            <w:r w:rsidRPr="00233404">
              <w:rPr>
                <w:b w:val="0"/>
                <w:bCs/>
              </w:rPr>
              <w:t xml:space="preserve"> for each component</w:t>
            </w:r>
          </w:p>
        </w:tc>
        <w:tc>
          <w:tcPr>
            <w:tcW w:w="1276" w:type="dxa"/>
            <w:tcBorders>
              <w:top w:val="single" w:sz="4" w:space="0" w:color="auto"/>
              <w:left w:val="single" w:sz="4" w:space="0" w:color="auto"/>
              <w:bottom w:val="single" w:sz="4" w:space="0" w:color="auto"/>
              <w:right w:val="single" w:sz="4" w:space="0" w:color="auto"/>
            </w:tcBorders>
          </w:tcPr>
          <w:p w14:paraId="1C92E797" w14:textId="38278516" w:rsidR="00494072" w:rsidRPr="00233404" w:rsidRDefault="00494072" w:rsidP="00494072">
            <w:pPr>
              <w:pStyle w:val="TAH"/>
              <w:rPr>
                <w:b w:val="0"/>
                <w:bCs/>
              </w:rPr>
            </w:pPr>
            <w:r w:rsidRPr="00233404">
              <w:rPr>
                <w:b w:val="0"/>
                <w:bCs/>
              </w:rPr>
              <w:t xml:space="preserve">Optional with capability </w:t>
            </w:r>
            <w:proofErr w:type="spellStart"/>
            <w:r w:rsidRPr="00233404">
              <w:rPr>
                <w:b w:val="0"/>
                <w:bCs/>
              </w:rPr>
              <w:t>signaling</w:t>
            </w:r>
            <w:proofErr w:type="spellEnd"/>
          </w:p>
        </w:tc>
      </w:tr>
      <w:bookmarkEnd w:id="4"/>
    </w:tbl>
    <w:p w14:paraId="28F71D4D" w14:textId="77777777" w:rsidR="007111FD" w:rsidRDefault="007111FD" w:rsidP="005F2481">
      <w:pPr>
        <w:spacing w:afterLines="50" w:after="120"/>
        <w:jc w:val="both"/>
        <w:rPr>
          <w:rFonts w:eastAsia="MS Mincho"/>
          <w:sz w:val="22"/>
        </w:rPr>
      </w:pPr>
    </w:p>
    <w:p w14:paraId="7F7A4C68" w14:textId="54179D37" w:rsidR="005F2481" w:rsidRDefault="005F2481" w:rsidP="005F2481">
      <w:pPr>
        <w:spacing w:afterLines="50" w:after="120"/>
        <w:jc w:val="both"/>
        <w:rPr>
          <w:rFonts w:eastAsia="MS Mincho"/>
          <w:sz w:val="22"/>
        </w:rPr>
      </w:pPr>
    </w:p>
    <w:p w14:paraId="127F5350" w14:textId="77777777" w:rsidR="005F2481" w:rsidRDefault="005F2481" w:rsidP="0072585D">
      <w:pPr>
        <w:spacing w:afterLines="50" w:after="120"/>
        <w:jc w:val="both"/>
        <w:rPr>
          <w:rFonts w:eastAsia="MS Mincho"/>
          <w:sz w:val="22"/>
        </w:rPr>
      </w:pPr>
    </w:p>
    <w:bookmarkEnd w:id="0"/>
    <w:p w14:paraId="41D30C0D" w14:textId="77777777" w:rsidR="00DE40BA" w:rsidRDefault="00DE40BA" w:rsidP="0098555E">
      <w:pPr>
        <w:spacing w:afterLines="50" w:after="120"/>
        <w:jc w:val="both"/>
        <w:rPr>
          <w:rFonts w:eastAsia="MS Mincho"/>
          <w:sz w:val="22"/>
        </w:rPr>
      </w:pPr>
    </w:p>
    <w:sectPr w:rsidR="00DE40BA" w:rsidSect="00DC57EE">
      <w:footerReference w:type="default" r:id="rId12"/>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7839F" w14:textId="77777777" w:rsidR="00B648BE" w:rsidRDefault="00B648BE">
      <w:r>
        <w:separator/>
      </w:r>
    </w:p>
  </w:endnote>
  <w:endnote w:type="continuationSeparator" w:id="0">
    <w:p w14:paraId="1E34C435" w14:textId="77777777" w:rsidR="00B648BE" w:rsidRDefault="00B648BE">
      <w:r>
        <w:continuationSeparator/>
      </w:r>
    </w:p>
  </w:endnote>
  <w:endnote w:type="continuationNotice" w:id="1">
    <w:p w14:paraId="6DB74659" w14:textId="77777777" w:rsidR="00B648BE" w:rsidRDefault="00B64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B16523" w:rsidRPr="00000924" w:rsidRDefault="00B1652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B16523" w:rsidRPr="00000924" w:rsidRDefault="00B1652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D4EDE" w14:textId="77777777" w:rsidR="00B648BE" w:rsidRDefault="00B648BE">
      <w:r>
        <w:separator/>
      </w:r>
    </w:p>
  </w:footnote>
  <w:footnote w:type="continuationSeparator" w:id="0">
    <w:p w14:paraId="6E4EACFF" w14:textId="77777777" w:rsidR="00B648BE" w:rsidRDefault="00B648BE">
      <w:r>
        <w:continuationSeparator/>
      </w:r>
    </w:p>
  </w:footnote>
  <w:footnote w:type="continuationNotice" w:id="1">
    <w:p w14:paraId="1BA6929E" w14:textId="77777777" w:rsidR="00B648BE" w:rsidRDefault="00B648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396D"/>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7356C0"/>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F84048"/>
    <w:multiLevelType w:val="hybridMultilevel"/>
    <w:tmpl w:val="DF36D7E4"/>
    <w:styleLink w:val="StyleBulletedSymbolsymbolLeft025Hanging02511"/>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2E1CD5"/>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CA01EB"/>
    <w:multiLevelType w:val="multilevel"/>
    <w:tmpl w:val="6004122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D1413A"/>
    <w:multiLevelType w:val="multilevel"/>
    <w:tmpl w:val="3E20DEC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3F96147"/>
    <w:multiLevelType w:val="multilevel"/>
    <w:tmpl w:val="60BA4CDE"/>
    <w:lvl w:ilvl="0">
      <w:start w:val="1"/>
      <w:numFmt w:val="decimal"/>
      <w:lvlText w:val="%1)"/>
      <w:lvlJc w:val="left"/>
      <w:pPr>
        <w:ind w:left="568" w:hanging="284"/>
      </w:pPr>
      <w:rPr>
        <w:rFont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15B328FB"/>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C9E160C"/>
    <w:multiLevelType w:val="multilevel"/>
    <w:tmpl w:val="0B62017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0251AA"/>
    <w:multiLevelType w:val="multilevel"/>
    <w:tmpl w:val="4B78A98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BEA39B4"/>
    <w:multiLevelType w:val="hybridMultilevel"/>
    <w:tmpl w:val="1772E0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9B2B3C"/>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496915C3"/>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485924"/>
    <w:multiLevelType w:val="multilevel"/>
    <w:tmpl w:val="2472943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45F02BD"/>
    <w:multiLevelType w:val="multilevel"/>
    <w:tmpl w:val="7A906378"/>
    <w:numStyleLink w:val="3GPPListofBullets"/>
  </w:abstractNum>
  <w:abstractNum w:abstractNumId="22" w15:restartNumberingAfterBreak="0">
    <w:nsid w:val="56787B57"/>
    <w:multiLevelType w:val="multilevel"/>
    <w:tmpl w:val="FCD4156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7BB758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67478A"/>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665B28"/>
    <w:multiLevelType w:val="multilevel"/>
    <w:tmpl w:val="B3B0133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1E7B1F"/>
    <w:multiLevelType w:val="multilevel"/>
    <w:tmpl w:val="3F0C25A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9233E4D"/>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D732948"/>
    <w:multiLevelType w:val="multilevel"/>
    <w:tmpl w:val="BDA268D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E0748C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E8D7913"/>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2DE7A05"/>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90107"/>
    <w:multiLevelType w:val="multilevel"/>
    <w:tmpl w:val="C11AAB34"/>
    <w:lvl w:ilvl="0">
      <w:start w:val="1"/>
      <w:numFmt w:val="none"/>
      <w:lvlText w:val="A."/>
      <w:lvlJc w:val="left"/>
      <w:pPr>
        <w:ind w:left="720" w:hanging="360"/>
      </w:pPr>
      <w:rPr>
        <w:rFonts w:hint="default"/>
      </w:rPr>
    </w:lvl>
    <w:lvl w:ilvl="1">
      <w:numFmt w:val="bullet"/>
      <w:lvlText w:val=""/>
      <w:lvlJc w:val="left"/>
      <w:pPr>
        <w:ind w:left="1440" w:hanging="360"/>
      </w:pPr>
      <w:rPr>
        <w:rFonts w:ascii="Symbol" w:hAnsi="Symbol" w:hint="default"/>
      </w:rPr>
    </w:lvl>
    <w:lvl w:ilvl="2">
      <w:start w:val="1"/>
      <w:numFmt w:val="lowerLetter"/>
      <w:lvlText w:val="%3."/>
      <w:lvlJc w:val="left"/>
      <w:pPr>
        <w:ind w:left="2340" w:hanging="360"/>
      </w:pPr>
      <w:rPr>
        <w:rFonts w:hint="default"/>
      </w:rPr>
    </w:lvl>
    <w:lvl w:ilvl="3">
      <w:start w:val="1"/>
      <w:numFmt w:val="upperLetter"/>
      <w:lvlText w:val="%4."/>
      <w:lvlJc w:val="left"/>
      <w:pPr>
        <w:ind w:left="2880" w:hanging="360"/>
      </w:pPr>
      <w:rPr>
        <w:rFonts w:hint="default"/>
        <w:lang w:val="en-U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7"/>
  </w:num>
  <w:num w:numId="2">
    <w:abstractNumId w:val="14"/>
  </w:num>
  <w:num w:numId="3">
    <w:abstractNumId w:val="35"/>
  </w:num>
  <w:num w:numId="4">
    <w:abstractNumId w:val="6"/>
  </w:num>
  <w:num w:numId="5">
    <w:abstractNumId w:val="11"/>
  </w:num>
  <w:num w:numId="6">
    <w:abstractNumId w:val="24"/>
  </w:num>
  <w:num w:numId="7">
    <w:abstractNumId w:val="2"/>
  </w:num>
  <w:num w:numId="8">
    <w:abstractNumId w:val="17"/>
  </w:num>
  <w:num w:numId="9">
    <w:abstractNumId w:val="3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9"/>
  </w:num>
  <w:num w:numId="14">
    <w:abstractNumId w:val="34"/>
  </w:num>
  <w:num w:numId="15">
    <w:abstractNumId w:val="33"/>
  </w:num>
  <w:num w:numId="16">
    <w:abstractNumId w:val="8"/>
  </w:num>
  <w:num w:numId="17">
    <w:abstractNumId w:val="21"/>
  </w:num>
  <w:num w:numId="18">
    <w:abstractNumId w:val="29"/>
  </w:num>
  <w:num w:numId="19">
    <w:abstractNumId w:val="16"/>
  </w:num>
  <w:num w:numId="20">
    <w:abstractNumId w:val="19"/>
  </w:num>
  <w:num w:numId="21">
    <w:abstractNumId w:val="0"/>
  </w:num>
  <w:num w:numId="22">
    <w:abstractNumId w:val="32"/>
  </w:num>
  <w:num w:numId="23">
    <w:abstractNumId w:val="25"/>
  </w:num>
  <w:num w:numId="24">
    <w:abstractNumId w:val="4"/>
  </w:num>
  <w:num w:numId="25">
    <w:abstractNumId w:val="1"/>
  </w:num>
  <w:num w:numId="26">
    <w:abstractNumId w:val="18"/>
  </w:num>
  <w:num w:numId="27">
    <w:abstractNumId w:val="15"/>
  </w:num>
  <w:num w:numId="28">
    <w:abstractNumId w:val="23"/>
  </w:num>
  <w:num w:numId="29">
    <w:abstractNumId w:val="12"/>
  </w:num>
  <w:num w:numId="30">
    <w:abstractNumId w:val="7"/>
  </w:num>
  <w:num w:numId="31">
    <w:abstractNumId w:val="10"/>
  </w:num>
  <w:num w:numId="32">
    <w:abstractNumId w:val="20"/>
  </w:num>
  <w:num w:numId="33">
    <w:abstractNumId w:val="31"/>
  </w:num>
  <w:num w:numId="34">
    <w:abstractNumId w:val="26"/>
  </w:num>
  <w:num w:numId="35">
    <w:abstractNumId w:val="28"/>
  </w:num>
  <w:num w:numId="36">
    <w:abstractNumId w:val="22"/>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3FE8"/>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AA8"/>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A69"/>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8F8"/>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42F"/>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879"/>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526"/>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5792B"/>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1F2A"/>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63"/>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45A"/>
    <w:rsid w:val="001B55BA"/>
    <w:rsid w:val="001B580E"/>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0C6"/>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0E9"/>
    <w:rsid w:val="0023340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5E9"/>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B4"/>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483"/>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8C8"/>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107"/>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2FFF"/>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480"/>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00C"/>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D46"/>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2A6"/>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DA"/>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A29"/>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6D59"/>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81A"/>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0B"/>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863"/>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DE2"/>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37C"/>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072"/>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36B"/>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B00"/>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270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63"/>
    <w:rsid w:val="004E57C2"/>
    <w:rsid w:val="004E5B0C"/>
    <w:rsid w:val="004E5D5B"/>
    <w:rsid w:val="004E5E7F"/>
    <w:rsid w:val="004E5FB6"/>
    <w:rsid w:val="004E601B"/>
    <w:rsid w:val="004E6120"/>
    <w:rsid w:val="004E613E"/>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8E4"/>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325"/>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33A"/>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99C"/>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7E3"/>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C3E"/>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98B"/>
    <w:rsid w:val="00572B2A"/>
    <w:rsid w:val="00572B31"/>
    <w:rsid w:val="00572BCE"/>
    <w:rsid w:val="00572C63"/>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A4C"/>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6B"/>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81"/>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8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1B6F"/>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F44"/>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50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207"/>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9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68"/>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153"/>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A81"/>
    <w:rsid w:val="006D60C4"/>
    <w:rsid w:val="006D619C"/>
    <w:rsid w:val="006D61C5"/>
    <w:rsid w:val="006D62C3"/>
    <w:rsid w:val="006D62C5"/>
    <w:rsid w:val="006D6347"/>
    <w:rsid w:val="006D63A1"/>
    <w:rsid w:val="006D6863"/>
    <w:rsid w:val="006D6BFA"/>
    <w:rsid w:val="006D6E4B"/>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53"/>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1FD"/>
    <w:rsid w:val="0071154A"/>
    <w:rsid w:val="00711859"/>
    <w:rsid w:val="00711980"/>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082"/>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5B3"/>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50"/>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3CD4"/>
    <w:rsid w:val="00784026"/>
    <w:rsid w:val="00784276"/>
    <w:rsid w:val="00784318"/>
    <w:rsid w:val="007847D8"/>
    <w:rsid w:val="00784896"/>
    <w:rsid w:val="00784BEF"/>
    <w:rsid w:val="00784EBE"/>
    <w:rsid w:val="0078514E"/>
    <w:rsid w:val="0078548B"/>
    <w:rsid w:val="007855E6"/>
    <w:rsid w:val="00785A88"/>
    <w:rsid w:val="00785C94"/>
    <w:rsid w:val="00785F37"/>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95"/>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083"/>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60"/>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E38"/>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6F8"/>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081"/>
    <w:rsid w:val="008503A5"/>
    <w:rsid w:val="008505F1"/>
    <w:rsid w:val="00850757"/>
    <w:rsid w:val="00850D80"/>
    <w:rsid w:val="00850F8F"/>
    <w:rsid w:val="0085109F"/>
    <w:rsid w:val="00851413"/>
    <w:rsid w:val="0085145F"/>
    <w:rsid w:val="008519F1"/>
    <w:rsid w:val="00851A29"/>
    <w:rsid w:val="00851D0E"/>
    <w:rsid w:val="00851EA1"/>
    <w:rsid w:val="00851FF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89"/>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19F"/>
    <w:rsid w:val="008712F6"/>
    <w:rsid w:val="00871955"/>
    <w:rsid w:val="00871C98"/>
    <w:rsid w:val="00871D45"/>
    <w:rsid w:val="00871DCE"/>
    <w:rsid w:val="00871F4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0C"/>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64D"/>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D66"/>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25"/>
    <w:rsid w:val="00974E72"/>
    <w:rsid w:val="00975256"/>
    <w:rsid w:val="0097558D"/>
    <w:rsid w:val="009757EF"/>
    <w:rsid w:val="009758AD"/>
    <w:rsid w:val="009759C0"/>
    <w:rsid w:val="00975C71"/>
    <w:rsid w:val="00975EFD"/>
    <w:rsid w:val="00975F5F"/>
    <w:rsid w:val="009761A0"/>
    <w:rsid w:val="009763B2"/>
    <w:rsid w:val="009764FD"/>
    <w:rsid w:val="0097661B"/>
    <w:rsid w:val="0097668A"/>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CB9"/>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1E3"/>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2F3C"/>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537"/>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345"/>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6EB7"/>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080"/>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9DE"/>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0A"/>
    <w:rsid w:val="00AF44B9"/>
    <w:rsid w:val="00AF469D"/>
    <w:rsid w:val="00AF4712"/>
    <w:rsid w:val="00AF47ED"/>
    <w:rsid w:val="00AF49F4"/>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5CA"/>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3C1"/>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523"/>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492"/>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57F2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8BE"/>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1B7"/>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71F"/>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39F"/>
    <w:rsid w:val="00BA4886"/>
    <w:rsid w:val="00BA4976"/>
    <w:rsid w:val="00BA4D72"/>
    <w:rsid w:val="00BA56FA"/>
    <w:rsid w:val="00BA5738"/>
    <w:rsid w:val="00BA5E8B"/>
    <w:rsid w:val="00BA62F4"/>
    <w:rsid w:val="00BA66BC"/>
    <w:rsid w:val="00BA66E2"/>
    <w:rsid w:val="00BA67C2"/>
    <w:rsid w:val="00BA6B8C"/>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179"/>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4B9"/>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C2A"/>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DC"/>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D7E"/>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6DE"/>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237"/>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4D9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49"/>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729"/>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5E16"/>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397"/>
    <w:rsid w:val="00DA6581"/>
    <w:rsid w:val="00DA67BE"/>
    <w:rsid w:val="00DA68ED"/>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A90"/>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D4C"/>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9EA"/>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2F40"/>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9BD"/>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3F31"/>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2AE4"/>
    <w:rsid w:val="00E530C3"/>
    <w:rsid w:val="00E537CA"/>
    <w:rsid w:val="00E54350"/>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476"/>
    <w:rsid w:val="00E8057E"/>
    <w:rsid w:val="00E80B5D"/>
    <w:rsid w:val="00E80D36"/>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2D9"/>
    <w:rsid w:val="00E86320"/>
    <w:rsid w:val="00E863BF"/>
    <w:rsid w:val="00E86A70"/>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65"/>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F8"/>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62"/>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7E0"/>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3B"/>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0C4"/>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1D68"/>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8CB"/>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6F76"/>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62"/>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4FFF"/>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uiPriority w:val="9"/>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uiPriority w:val="9"/>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3GPPH1">
    <w:name w:val="3GPP H1"/>
    <w:basedOn w:val="Heading1"/>
    <w:next w:val="Normal"/>
    <w:link w:val="3GPPH1Char"/>
    <w:qFormat/>
    <w:rsid w:val="00990CB9"/>
    <w:pPr>
      <w:keepLines/>
      <w:pBdr>
        <w:top w:val="single" w:sz="12" w:space="3" w:color="auto"/>
      </w:pBdr>
      <w:tabs>
        <w:tab w:val="clear" w:pos="0"/>
        <w:tab w:val="num" w:pos="432"/>
      </w:tabs>
      <w:overflowPunct w:val="0"/>
      <w:autoSpaceDE w:val="0"/>
      <w:autoSpaceDN w:val="0"/>
      <w:adjustRightInd w:val="0"/>
      <w:spacing w:after="120"/>
      <w:ind w:left="1928" w:hanging="1928"/>
      <w:textAlignment w:val="baseline"/>
    </w:pPr>
    <w:rPr>
      <w:rFonts w:eastAsiaTheme="minorHAnsi" w:cstheme="minorBidi"/>
      <w:kern w:val="0"/>
      <w:sz w:val="36"/>
      <w:szCs w:val="22"/>
      <w:lang w:eastAsia="en-US"/>
    </w:rPr>
  </w:style>
  <w:style w:type="character" w:customStyle="1" w:styleId="3GPPH1Char">
    <w:name w:val="3GPP H1 Char"/>
    <w:basedOn w:val="DefaultParagraphFont"/>
    <w:link w:val="3GPPH1"/>
    <w:rsid w:val="00990CB9"/>
    <w:rPr>
      <w:rFonts w:ascii="Arial" w:eastAsiaTheme="minorHAnsi" w:hAnsi="Arial" w:cstheme="minorBidi"/>
      <w:sz w:val="36"/>
      <w:szCs w:val="22"/>
      <w:lang w:val="en-GB" w:eastAsia="en-US"/>
    </w:rPr>
  </w:style>
  <w:style w:type="numbering" w:customStyle="1" w:styleId="3GPPListofBullets">
    <w:name w:val="3GPP List of Bullets"/>
    <w:rsid w:val="0008542F"/>
    <w:pPr>
      <w:numPr>
        <w:numId w:val="12"/>
      </w:numPr>
    </w:pPr>
  </w:style>
  <w:style w:type="numbering" w:customStyle="1" w:styleId="StyleBulletedSymbolsymbolLeft025Hanging02511">
    <w:name w:val="Style Bulleted Symbol (symbol) Left:  0.25&quot; Hanging:  0.25&quot;11"/>
    <w:basedOn w:val="NoList"/>
    <w:rsid w:val="0008542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369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E6EBE5-B5A1-4751-AC1E-852D61318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F890D1-E73C-407F-B88A-E98ADA79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14</Pages>
  <Words>6000</Words>
  <Characters>29341</Characters>
  <Application>Microsoft Office Word</Application>
  <DocSecurity>0</DocSecurity>
  <Lines>1157</Lines>
  <Paragraphs>506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Intel User</cp:lastModifiedBy>
  <cp:revision>15</cp:revision>
  <cp:lastPrinted>2017-08-09T04:40:00Z</cp:lastPrinted>
  <dcterms:created xsi:type="dcterms:W3CDTF">2020-04-10T16:11:00Z</dcterms:created>
  <dcterms:modified xsi:type="dcterms:W3CDTF">2020-04-10T23:26:00Z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83385732-6b21-4613-8e11-582667a1a8d0</vt:lpwstr>
  </property>
  <property fmtid="{D5CDD505-2E9C-101B-9397-08002B2CF9AE}" pid="7" name="CTP_TimeStamp">
    <vt:lpwstr>2020-04-10 23:26:35Z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y fmtid="{D5CDD505-2E9C-101B-9397-08002B2CF9AE}" pid="16" name="CTPClassification">
    <vt:lpwstr>CTP_NT</vt:lpwstr>
  </property>
</Properties>
</file>